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38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330"/>
      </w:tblGrid>
      <w:tr w:rsidR="00AE2B9A" w:rsidRPr="00017651" w:rsidTr="00D92C9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B9A" w:rsidRPr="00017651" w:rsidRDefault="00B13921" w:rsidP="00B13921">
            <w:pPr>
              <w:spacing w:line="240" w:lineRule="auto"/>
              <w:jc w:val="both"/>
              <w:rPr>
                <w:rFonts w:ascii="Rockwell Condensed" w:hAnsi="Rockwell Condensed" w:cs="Narkisim"/>
                <w:b/>
              </w:rPr>
            </w:pPr>
            <w:r w:rsidRPr="00B13921">
              <w:rPr>
                <w:rFonts w:ascii="Rockwell Condensed" w:hAnsi="Rockwell Condensed" w:cs="Narkisim"/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-8890</wp:posOffset>
                  </wp:positionV>
                  <wp:extent cx="928370" cy="788670"/>
                  <wp:effectExtent l="19050" t="0" r="5080" b="0"/>
                  <wp:wrapNone/>
                  <wp:docPr id="2" name="Picture 1" descr="C:\Users\muhsin.bayik\Desktop\Logo B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hsin.bayik\Desktop\Logo B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b/>
                <w:sz w:val="24"/>
              </w:rPr>
            </w:pPr>
          </w:p>
        </w:tc>
      </w:tr>
      <w:tr w:rsidR="00AE2B9A" w:rsidRPr="00017651" w:rsidTr="00D92C9C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CB7B2E">
            <w:pPr>
              <w:spacing w:line="240" w:lineRule="auto"/>
              <w:jc w:val="both"/>
              <w:rPr>
                <w:b/>
                <w:sz w:val="24"/>
              </w:rPr>
            </w:pPr>
            <w:r w:rsidRPr="00017651">
              <w:rPr>
                <w:b/>
                <w:sz w:val="24"/>
              </w:rPr>
              <w:t xml:space="preserve">              T.C.</w:t>
            </w:r>
          </w:p>
        </w:tc>
      </w:tr>
      <w:tr w:rsidR="00AE2B9A" w:rsidRPr="00017651" w:rsidTr="00D92C9C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B13921" w:rsidP="00CB7B2E">
            <w:pPr>
              <w:spacing w:line="240" w:lineRule="auto"/>
              <w:jc w:val="both"/>
              <w:rPr>
                <w:rFonts w:ascii="Rockwell Condensed" w:hAnsi="Rockwell Condensed" w:cs="Narkisim"/>
                <w:b/>
              </w:rPr>
            </w:pPr>
            <w:r>
              <w:rPr>
                <w:b/>
                <w:sz w:val="24"/>
              </w:rPr>
              <w:t>BAHÇEŞEHİR</w:t>
            </w:r>
            <w:r w:rsidR="00AE2B9A" w:rsidRPr="00017651">
              <w:rPr>
                <w:b/>
                <w:sz w:val="24"/>
              </w:rPr>
              <w:t xml:space="preserve"> ÜNİVERSİTESİ</w:t>
            </w:r>
          </w:p>
        </w:tc>
      </w:tr>
      <w:tr w:rsidR="00AE2B9A" w:rsidRPr="00017651" w:rsidTr="00D92C9C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CB7B2E">
            <w:pPr>
              <w:spacing w:line="240" w:lineRule="auto"/>
              <w:jc w:val="both"/>
              <w:rPr>
                <w:rFonts w:ascii="Rockwell Condensed" w:hAnsi="Rockwell Condensed" w:cs="Narkisim"/>
                <w:b/>
              </w:rPr>
            </w:pPr>
            <w:r w:rsidRPr="00017651">
              <w:rPr>
                <w:b/>
                <w:sz w:val="24"/>
              </w:rPr>
              <w:t>Öğrenci İşleri Daire Başkanlığı</w:t>
            </w:r>
          </w:p>
        </w:tc>
      </w:tr>
      <w:tr w:rsidR="00AE2B9A" w:rsidRPr="00017651" w:rsidTr="00D92C9C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CB7B2E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</w:tr>
      <w:tr w:rsidR="00AE2B9A" w:rsidRPr="00017651" w:rsidTr="00D92C9C">
        <w:trPr>
          <w:trHeight w:val="25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CB7B2E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</w:tr>
      <w:tr w:rsidR="00AE2B9A" w:rsidRPr="00017651" w:rsidTr="00D92C9C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017651" w:rsidRDefault="00AE2B9A" w:rsidP="00D92C9C">
            <w:pPr>
              <w:spacing w:line="240" w:lineRule="auto"/>
              <w:rPr>
                <w:rFonts w:ascii="Rockwell Condensed" w:hAnsi="Rockwell Condensed" w:cs="Narkisim"/>
                <w:b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9A" w:rsidRPr="00CB7B2E" w:rsidRDefault="00B13921" w:rsidP="00CB7B2E">
            <w:pPr>
              <w:spacing w:line="240" w:lineRule="auto"/>
              <w:jc w:val="both"/>
              <w:rPr>
                <w:rFonts w:ascii="Rockwell Condensed" w:hAnsi="Rockwell Condensed" w:cs="Narkisim"/>
                <w:b/>
                <w:color w:val="C00000"/>
              </w:rPr>
            </w:pPr>
            <w:r w:rsidRPr="00CB7B2E">
              <w:rPr>
                <w:b/>
                <w:color w:val="C00000"/>
              </w:rPr>
              <w:t>MERKEZİ SINAV PUANI İLE</w:t>
            </w:r>
            <w:r w:rsidR="00AE2B9A" w:rsidRPr="00CB7B2E">
              <w:rPr>
                <w:b/>
                <w:color w:val="C00000"/>
              </w:rPr>
              <w:t xml:space="preserve"> </w:t>
            </w:r>
            <w:r w:rsidR="00F92095">
              <w:rPr>
                <w:b/>
                <w:color w:val="C00000"/>
              </w:rPr>
              <w:t>KURUMİÇİ</w:t>
            </w:r>
            <w:r w:rsidR="00683FB3">
              <w:rPr>
                <w:b/>
                <w:color w:val="C00000"/>
              </w:rPr>
              <w:t xml:space="preserve"> </w:t>
            </w:r>
            <w:r w:rsidR="00AE2B9A" w:rsidRPr="00CB7B2E">
              <w:rPr>
                <w:b/>
                <w:color w:val="C00000"/>
              </w:rPr>
              <w:t>YATAY GEÇİŞ BAŞVURU FORMU</w:t>
            </w:r>
          </w:p>
        </w:tc>
      </w:tr>
    </w:tbl>
    <w:p w:rsidR="00AE2B9A" w:rsidRPr="00017651" w:rsidRDefault="00AE2B9A" w:rsidP="00AE2B9A">
      <w:pPr>
        <w:rPr>
          <w:vanish/>
        </w:rPr>
      </w:pPr>
    </w:p>
    <w:tbl>
      <w:tblPr>
        <w:tblpPr w:leftFromText="141" w:rightFromText="141" w:vertAnchor="text" w:tblpX="9971" w:tblpY="-55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AE2B9A" w:rsidRPr="00017651" w:rsidTr="00D92C9C">
        <w:trPr>
          <w:trHeight w:val="165"/>
        </w:trPr>
        <w:tc>
          <w:tcPr>
            <w:tcW w:w="496" w:type="dxa"/>
          </w:tcPr>
          <w:p w:rsidR="00AE2B9A" w:rsidRPr="00017651" w:rsidRDefault="00AE2B9A" w:rsidP="00D92C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AE2B9A" w:rsidRPr="00017651" w:rsidRDefault="00AE2B9A" w:rsidP="00AE2B9A">
      <w:pPr>
        <w:rPr>
          <w:vanish/>
        </w:rPr>
      </w:pPr>
    </w:p>
    <w:tbl>
      <w:tblPr>
        <w:tblpPr w:leftFromText="141" w:rightFromText="141" w:vertAnchor="page" w:horzAnchor="margin" w:tblpXSpec="center" w:tblpY="328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64"/>
        <w:gridCol w:w="1559"/>
        <w:gridCol w:w="929"/>
        <w:gridCol w:w="283"/>
        <w:gridCol w:w="142"/>
        <w:gridCol w:w="1056"/>
        <w:gridCol w:w="503"/>
        <w:gridCol w:w="425"/>
        <w:gridCol w:w="774"/>
        <w:gridCol w:w="286"/>
        <w:gridCol w:w="2201"/>
      </w:tblGrid>
      <w:tr w:rsidR="00AE2B9A" w:rsidRPr="00CB7B2E" w:rsidTr="00CB7B2E">
        <w:trPr>
          <w:trHeight w:val="378"/>
        </w:trPr>
        <w:tc>
          <w:tcPr>
            <w:tcW w:w="999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AE2B9A" w:rsidRPr="00CB7B2E" w:rsidRDefault="00AE2B9A" w:rsidP="00D92C9C">
            <w:pPr>
              <w:numPr>
                <w:ilvl w:val="0"/>
                <w:numId w:val="1"/>
              </w:numPr>
              <w:ind w:left="317" w:hanging="283"/>
              <w:rPr>
                <w:rFonts w:asciiTheme="majorHAnsi" w:hAnsiTheme="majorHAnsi"/>
              </w:rPr>
            </w:pPr>
            <w:r w:rsidRPr="00CB7B2E">
              <w:rPr>
                <w:rFonts w:asciiTheme="majorHAnsi" w:hAnsiTheme="majorHAnsi"/>
              </w:rPr>
              <w:t>KİŞİSEL BİLGİLER</w:t>
            </w:r>
          </w:p>
        </w:tc>
      </w:tr>
      <w:tr w:rsidR="00AE2B9A" w:rsidRPr="00CB7B2E" w:rsidTr="00CB7B2E">
        <w:trPr>
          <w:trHeight w:val="418"/>
        </w:trPr>
        <w:tc>
          <w:tcPr>
            <w:tcW w:w="779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Kimlik Bilgileri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FOTOĞRAF</w:t>
            </w:r>
          </w:p>
        </w:tc>
      </w:tr>
      <w:tr w:rsidR="00AE2B9A" w:rsidRPr="00CB7B2E" w:rsidTr="00CB7B2E">
        <w:trPr>
          <w:trHeight w:val="365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T.C.  Kimlik No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Uyruğu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98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Adı-Soyadı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51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Doğum Yeri ve Tarihi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98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Cinsiyeti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622718" w:rsidP="00D92C9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rect id="_x0000_s1027" style="position:absolute;left:0;text-align:left;margin-left:28.4pt;margin-top:1.9pt;width:12.95pt;height:7.85pt;z-index:25166131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rect id="_x0000_s1026" style="position:absolute;left:0;text-align:left;margin-left:87.6pt;margin-top:1.55pt;width:12.95pt;height:8.15pt;z-index:251660288;mso-position-horizontal-relative:text;mso-position-vertical-relative:text"/>
              </w:pict>
            </w:r>
            <w:r w:rsidR="00AE2B9A" w:rsidRPr="00CB7B2E">
              <w:rPr>
                <w:rFonts w:asciiTheme="majorHAnsi" w:hAnsiTheme="majorHAnsi"/>
                <w:sz w:val="20"/>
                <w:szCs w:val="20"/>
              </w:rPr>
              <w:t xml:space="preserve">    Kız             Erkek 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402"/>
        </w:trPr>
        <w:tc>
          <w:tcPr>
            <w:tcW w:w="999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İletişim Bilgileri</w:t>
            </w:r>
          </w:p>
        </w:tc>
      </w:tr>
      <w:tr w:rsidR="00AE2B9A" w:rsidRPr="00CB7B2E" w:rsidTr="00CB7B2E">
        <w:trPr>
          <w:trHeight w:val="851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Yazışma Adresi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57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Telefon (ev)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Telefon (iş)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Faks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57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GSM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e-</w:t>
            </w:r>
            <w:r w:rsidR="00CB7B2E" w:rsidRPr="00CB7B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posta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00"/>
        </w:trPr>
        <w:tc>
          <w:tcPr>
            <w:tcW w:w="999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AE2B9A" w:rsidRPr="00CB7B2E" w:rsidRDefault="00AE2B9A" w:rsidP="00D92C9C">
            <w:pPr>
              <w:numPr>
                <w:ilvl w:val="0"/>
                <w:numId w:val="1"/>
              </w:numPr>
              <w:ind w:left="317" w:hanging="283"/>
              <w:rPr>
                <w:rFonts w:asciiTheme="majorHAnsi" w:hAnsiTheme="majorHAnsi"/>
              </w:rPr>
            </w:pPr>
            <w:r w:rsidRPr="00CB7B2E">
              <w:rPr>
                <w:rFonts w:asciiTheme="majorHAnsi" w:hAnsiTheme="majorHAnsi"/>
              </w:rPr>
              <w:t xml:space="preserve"> HALEN ÖĞRENİM GÖRDÜĞÜ YÜKSEKÖĞRETİM KURUMUNA AİT BİLGİLER </w:t>
            </w:r>
          </w:p>
        </w:tc>
      </w:tr>
      <w:tr w:rsidR="00AE2B9A" w:rsidRPr="00CB7B2E" w:rsidTr="00CB7B2E">
        <w:trPr>
          <w:trHeight w:val="310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Adayın halen kayıtlı olduğu yükseköğrenim kurumuna kabul edildiği yıl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</w:tr>
      <w:tr w:rsidR="00AE2B9A" w:rsidRPr="00CB7B2E" w:rsidTr="00CB7B2E">
        <w:trPr>
          <w:trHeight w:val="310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5B477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Adayın üniversiteye kayıt yaptırdı</w:t>
            </w:r>
            <w:r w:rsidRPr="00CB7B2E">
              <w:rPr>
                <w:rFonts w:asciiTheme="majorHAnsi" w:hAnsiTheme="majorHAnsi" w:cs="TimesNewRoman"/>
                <w:sz w:val="20"/>
                <w:szCs w:val="20"/>
              </w:rPr>
              <w:t>ğ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ı yıla ait ÖSYS puanı</w:t>
            </w:r>
            <w:r w:rsidR="005B4771" w:rsidRPr="00CB7B2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10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B1392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Adayın üniversiteye kayıt yaptırdı</w:t>
            </w:r>
            <w:r w:rsidRPr="00CB7B2E">
              <w:rPr>
                <w:rFonts w:asciiTheme="majorHAnsi" w:hAnsiTheme="majorHAnsi" w:cs="TimesNewRoman"/>
                <w:sz w:val="20"/>
                <w:szCs w:val="20"/>
              </w:rPr>
              <w:t>ğ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ı yıla ait puan türü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718" w:rsidRPr="00CB7B2E" w:rsidTr="00CB7B2E">
        <w:trPr>
          <w:trHeight w:val="310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2718" w:rsidRPr="00CB7B2E" w:rsidRDefault="00622718" w:rsidP="00B1392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Başvurduğunuz programın puan türünde başarı sıranız</w:t>
            </w:r>
            <w:bookmarkStart w:id="0" w:name="_GoBack"/>
            <w:bookmarkEnd w:id="0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2718" w:rsidRPr="00CB7B2E" w:rsidRDefault="00622718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1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Üniversite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1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Fakülte/Y.O./MYO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CB7B2E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Bölüm</w:t>
            </w:r>
            <w:r w:rsidR="00CB7B2E">
              <w:rPr>
                <w:rFonts w:asciiTheme="majorHAnsi" w:hAnsiTheme="majorHAnsi"/>
                <w:sz w:val="20"/>
                <w:szCs w:val="20"/>
              </w:rPr>
              <w:t>/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Pr</w:t>
            </w:r>
            <w:r w:rsidR="00B13921" w:rsidRPr="00CB7B2E">
              <w:rPr>
                <w:rFonts w:asciiTheme="majorHAnsi" w:hAnsiTheme="majorHAnsi"/>
                <w:sz w:val="20"/>
                <w:szCs w:val="20"/>
              </w:rPr>
              <w:t>o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g</w:t>
            </w:r>
            <w:r w:rsidR="00CB7B2E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1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Öğrenci No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Bitirdiği Sınıf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B9A" w:rsidRPr="00CB7B2E" w:rsidTr="00CB7B2E">
        <w:trPr>
          <w:trHeight w:val="300"/>
        </w:trPr>
        <w:tc>
          <w:tcPr>
            <w:tcW w:w="999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AE2B9A" w:rsidRPr="00CB7B2E" w:rsidRDefault="00AE2B9A" w:rsidP="00D92C9C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214" w:firstLine="0"/>
              <w:rPr>
                <w:rFonts w:asciiTheme="majorHAnsi" w:hAnsiTheme="majorHAnsi" w:cs="Calibri"/>
              </w:rPr>
            </w:pPr>
            <w:r w:rsidRPr="00CB7B2E">
              <w:rPr>
                <w:rFonts w:asciiTheme="majorHAnsi" w:hAnsiTheme="majorHAnsi" w:cs="Calibri"/>
                <w:sz w:val="22"/>
                <w:szCs w:val="22"/>
              </w:rPr>
              <w:t>ÜNİVERSİTEMİZDE YATAY GEÇİŞ YAPMAK İSTEDİĞİ BÖLÜMLER/PROGRAMLAR</w:t>
            </w:r>
          </w:p>
        </w:tc>
      </w:tr>
      <w:tr w:rsidR="00AE2B9A" w:rsidRPr="00CB7B2E" w:rsidTr="00CB7B2E">
        <w:trPr>
          <w:trHeight w:val="48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B13921">
            <w:pPr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/>
                <w:sz w:val="20"/>
                <w:szCs w:val="20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>Fakülte/</w:t>
            </w:r>
            <w:r w:rsidR="00B13921" w:rsidRPr="00CB7B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7B2E">
              <w:rPr>
                <w:rFonts w:asciiTheme="majorHAnsi" w:hAnsiTheme="majorHAnsi"/>
                <w:sz w:val="20"/>
                <w:szCs w:val="20"/>
              </w:rPr>
              <w:t>Meslek Yüksekokulu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/>
                <w:sz w:val="14"/>
                <w:szCs w:val="14"/>
              </w:rPr>
            </w:pPr>
            <w:r w:rsidRPr="00CB7B2E">
              <w:rPr>
                <w:rFonts w:asciiTheme="majorHAnsi" w:hAnsiTheme="majorHAnsi"/>
                <w:sz w:val="20"/>
                <w:szCs w:val="20"/>
              </w:rPr>
              <w:t xml:space="preserve"> Bölüm/Program</w:t>
            </w:r>
            <w:r w:rsidRPr="00CB7B2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AE2B9A" w:rsidRPr="00CB7B2E" w:rsidTr="003A148E">
        <w:trPr>
          <w:trHeight w:val="356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2B9A" w:rsidRPr="00CB7B2E" w:rsidRDefault="00AE2B9A" w:rsidP="00D92C9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2B9A" w:rsidRPr="00CB7B2E" w:rsidRDefault="00AE2B9A" w:rsidP="00D92C9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3A148E" w:rsidRPr="00CB7B2E" w:rsidTr="00CB7B2E">
        <w:trPr>
          <w:trHeight w:val="356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48E" w:rsidRPr="003A7DE8" w:rsidRDefault="003A148E" w:rsidP="003A148E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</w:rPr>
            </w:pPr>
            <w:r w:rsidRPr="003A7DE8">
              <w:rPr>
                <w:rFonts w:asciiTheme="majorHAnsi" w:hAnsiTheme="majorHAnsi"/>
                <w:b/>
              </w:rPr>
              <w:t>Merkezi Yerleştirme Puanı ile daha önce yatay geçiş yaptınız mı?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48E" w:rsidRPr="003A7DE8" w:rsidRDefault="00622718" w:rsidP="003A148E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tr-TR"/>
              </w:rPr>
              <w:pict>
                <v:rect id="_x0000_s1030" style="position:absolute;margin-left:191.95pt;margin-top:2.9pt;width:12.95pt;height:7.85pt;z-index:25166848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tr-TR"/>
              </w:rPr>
              <w:pict>
                <v:rect id="_x0000_s1031" style="position:absolute;margin-left:97.55pt;margin-top:2.6pt;width:12.95pt;height:7.85pt;z-index:251669504;mso-position-horizontal-relative:text;mso-position-vertical-relative:text"/>
              </w:pict>
            </w:r>
            <w:r w:rsidR="003A148E">
              <w:rPr>
                <w:rFonts w:asciiTheme="majorHAnsi" w:hAnsiTheme="majorHAnsi"/>
              </w:rPr>
              <w:t xml:space="preserve">                          </w:t>
            </w:r>
            <w:r w:rsidR="003A148E" w:rsidRPr="003A7DE8">
              <w:rPr>
                <w:rFonts w:asciiTheme="majorHAnsi" w:hAnsiTheme="majorHAnsi"/>
              </w:rPr>
              <w:t xml:space="preserve">Evet      </w:t>
            </w:r>
            <w:r w:rsidR="003A148E" w:rsidRPr="00CB7B2E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3A148E" w:rsidRPr="003A7DE8">
              <w:rPr>
                <w:rFonts w:asciiTheme="majorHAnsi" w:hAnsiTheme="majorHAnsi"/>
              </w:rPr>
              <w:t xml:space="preserve">          Hayır </w:t>
            </w:r>
          </w:p>
        </w:tc>
      </w:tr>
    </w:tbl>
    <w:p w:rsidR="00AE2B9A" w:rsidRPr="00CB7B2E" w:rsidRDefault="00AE2B9A" w:rsidP="00AE2B9A">
      <w:pPr>
        <w:autoSpaceDE w:val="0"/>
        <w:autoSpaceDN w:val="0"/>
        <w:adjustRightInd w:val="0"/>
        <w:jc w:val="both"/>
        <w:rPr>
          <w:rFonts w:asciiTheme="majorHAnsi" w:hAnsiTheme="majorHAnsi"/>
          <w:sz w:val="10"/>
          <w:szCs w:val="10"/>
        </w:rPr>
      </w:pPr>
      <w:r w:rsidRPr="00CB7B2E">
        <w:rPr>
          <w:rFonts w:asciiTheme="majorHAnsi" w:hAnsiTheme="majorHAnsi"/>
          <w:sz w:val="10"/>
          <w:szCs w:val="10"/>
        </w:rPr>
        <w:t xml:space="preserve">                         </w:t>
      </w: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/>
          <w:sz w:val="10"/>
          <w:szCs w:val="10"/>
        </w:rPr>
      </w:pPr>
      <w:r w:rsidRPr="00CB7B2E">
        <w:rPr>
          <w:rFonts w:asciiTheme="majorHAnsi" w:hAnsiTheme="majorHAnsi"/>
          <w:sz w:val="10"/>
          <w:szCs w:val="10"/>
        </w:rPr>
        <w:t xml:space="preserve">                       </w:t>
      </w: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/>
          <w:sz w:val="10"/>
          <w:szCs w:val="10"/>
        </w:rPr>
      </w:pP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B7B2E">
        <w:rPr>
          <w:rFonts w:asciiTheme="majorHAnsi" w:hAnsiTheme="majorHAnsi" w:cs="Calibri"/>
          <w:sz w:val="20"/>
          <w:szCs w:val="20"/>
        </w:rPr>
        <w:t xml:space="preserve">Verdiğim bilgilerin doğru ve tam olduğunu beyan ederim. Başvuru formuna ek olarak verdiğim belgelerin yanlış, eksik veya gerçeğe aykırılığının tespit edilmesi durumunda başvurumun Bahçeşehir Üniversitesi tarafından geçersiz sayılacağını </w:t>
      </w:r>
      <w:r w:rsidRPr="00CB7B2E">
        <w:rPr>
          <w:rFonts w:asciiTheme="majorHAnsi" w:hAnsiTheme="majorHAnsi"/>
          <w:sz w:val="20"/>
          <w:szCs w:val="20"/>
        </w:rPr>
        <w:t xml:space="preserve">ve hakkımda yasal işlemlerin yapılmasını </w:t>
      </w:r>
      <w:r w:rsidRPr="00CB7B2E">
        <w:rPr>
          <w:rFonts w:asciiTheme="majorHAnsi" w:hAnsiTheme="majorHAnsi" w:cs="Calibri"/>
          <w:sz w:val="20"/>
          <w:szCs w:val="20"/>
        </w:rPr>
        <w:t>kabul ediyorum.</w:t>
      </w:r>
    </w:p>
    <w:p w:rsidR="003A148E" w:rsidRPr="00CB7B2E" w:rsidRDefault="003A148E" w:rsidP="003A148E">
      <w:pPr>
        <w:autoSpaceDE w:val="0"/>
        <w:autoSpaceDN w:val="0"/>
        <w:adjustRightInd w:val="0"/>
        <w:ind w:firstLine="708"/>
        <w:rPr>
          <w:rFonts w:asciiTheme="majorHAnsi" w:hAnsiTheme="majorHAnsi"/>
          <w:bCs/>
          <w:sz w:val="20"/>
          <w:szCs w:val="20"/>
        </w:rPr>
      </w:pP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0"/>
          <w:szCs w:val="20"/>
        </w:rPr>
      </w:pPr>
    </w:p>
    <w:p w:rsidR="003A148E" w:rsidRPr="00CB7B2E" w:rsidRDefault="003A148E" w:rsidP="003A148E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0"/>
          <w:szCs w:val="20"/>
        </w:rPr>
      </w:pPr>
      <w:r w:rsidRPr="00CB7B2E">
        <w:rPr>
          <w:rFonts w:asciiTheme="majorHAnsi" w:hAnsiTheme="majorHAnsi"/>
          <w:bCs/>
          <w:sz w:val="20"/>
          <w:szCs w:val="20"/>
        </w:rPr>
        <w:t xml:space="preserve">                 Tarih : ....../...../...............                                                                           </w:t>
      </w:r>
      <w:r w:rsidRPr="00CB7B2E">
        <w:rPr>
          <w:rFonts w:asciiTheme="majorHAnsi" w:hAnsiTheme="majorHAnsi" w:cs="TimesNewRoman,Bold"/>
          <w:bCs/>
          <w:sz w:val="20"/>
          <w:szCs w:val="20"/>
        </w:rPr>
        <w:t>İ</w:t>
      </w:r>
      <w:r w:rsidRPr="00CB7B2E">
        <w:rPr>
          <w:rFonts w:asciiTheme="majorHAnsi" w:hAnsiTheme="majorHAnsi"/>
          <w:bCs/>
          <w:sz w:val="20"/>
          <w:szCs w:val="20"/>
        </w:rPr>
        <w:t>mza:</w:t>
      </w:r>
    </w:p>
    <w:p w:rsidR="003A148E" w:rsidRDefault="003A148E" w:rsidP="003A148E">
      <w:pPr>
        <w:jc w:val="left"/>
      </w:pPr>
    </w:p>
    <w:p w:rsidR="003A148E" w:rsidRDefault="003A148E" w:rsidP="003A148E">
      <w:pPr>
        <w:jc w:val="left"/>
        <w:rPr>
          <w:b/>
          <w:u w:val="single"/>
        </w:rPr>
      </w:pPr>
    </w:p>
    <w:p w:rsidR="004E605A" w:rsidRPr="003A7DE8" w:rsidRDefault="004E605A" w:rsidP="004E605A">
      <w:pPr>
        <w:jc w:val="left"/>
        <w:rPr>
          <w:b/>
          <w:u w:val="single"/>
        </w:rPr>
      </w:pPr>
      <w:r w:rsidRPr="003A7DE8">
        <w:rPr>
          <w:b/>
          <w:u w:val="single"/>
        </w:rPr>
        <w:t xml:space="preserve">ÖNEMLİ: </w:t>
      </w:r>
      <w:r>
        <w:rPr>
          <w:b/>
          <w:u w:val="single"/>
        </w:rPr>
        <w:t xml:space="preserve">Merkezi Yerleştirme Puanı ile daha önce yatay geçiş yapan öğrenci tekrar yatay geçiş için başvuru yapamaz. </w:t>
      </w:r>
      <w:r w:rsidRPr="003A7DE8">
        <w:rPr>
          <w:b/>
          <w:u w:val="single"/>
        </w:rPr>
        <w:t>Merkezi Yerleştirme Puanı ile daha önce yatay geçiş yaptığınız tespit edildiği t</w:t>
      </w:r>
      <w:r>
        <w:rPr>
          <w:b/>
          <w:u w:val="single"/>
        </w:rPr>
        <w:t>akdirde kayıdınız iptal edilecek ve hakkınızda yasal işlem yapılacaktır. İlan edilen süre içerisinde başvurmayanlar değerlendirmeye alınmayacaktır.</w:t>
      </w:r>
    </w:p>
    <w:p w:rsidR="003A148E" w:rsidRDefault="003A148E" w:rsidP="003A148E">
      <w:pPr>
        <w:jc w:val="left"/>
      </w:pPr>
    </w:p>
    <w:p w:rsidR="003A148E" w:rsidRPr="00CB7B2E" w:rsidRDefault="003A148E" w:rsidP="003A148E">
      <w:pPr>
        <w:jc w:val="left"/>
      </w:pPr>
      <w:r>
        <w:t xml:space="preserve">NOT: Bu başvuru formunu doldurmadan önce lütfen </w:t>
      </w:r>
      <w:hyperlink r:id="rId7" w:history="1">
        <w:r w:rsidRPr="007E2F11">
          <w:rPr>
            <w:rStyle w:val="Hyperlink"/>
          </w:rPr>
          <w:t>www.bahcesehir.edu.tr</w:t>
        </w:r>
      </w:hyperlink>
      <w:r>
        <w:t xml:space="preserve"> sayfasında yer alan ilgili yönetmelik ve uygulama esaslarını okumanız tavsiye edilir.</w:t>
      </w:r>
    </w:p>
    <w:p w:rsidR="00AE2B9A" w:rsidRPr="00CB7B2E" w:rsidRDefault="00AE2B9A" w:rsidP="00AE2B9A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</w:p>
    <w:sectPr w:rsidR="00AE2B9A" w:rsidRPr="00CB7B2E" w:rsidSect="00D253D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EE8"/>
    <w:multiLevelType w:val="hybridMultilevel"/>
    <w:tmpl w:val="6CA445BA"/>
    <w:lvl w:ilvl="0" w:tplc="0E923B6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AF2D52"/>
    <w:multiLevelType w:val="hybridMultilevel"/>
    <w:tmpl w:val="6B367160"/>
    <w:lvl w:ilvl="0" w:tplc="FAFC4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B9A"/>
    <w:rsid w:val="00040E35"/>
    <w:rsid w:val="000D10E8"/>
    <w:rsid w:val="000D54C5"/>
    <w:rsid w:val="00290C82"/>
    <w:rsid w:val="003A148E"/>
    <w:rsid w:val="004E605A"/>
    <w:rsid w:val="005B4771"/>
    <w:rsid w:val="00622718"/>
    <w:rsid w:val="00636E07"/>
    <w:rsid w:val="00683FB3"/>
    <w:rsid w:val="006A12FE"/>
    <w:rsid w:val="00A53FAF"/>
    <w:rsid w:val="00AB3EA8"/>
    <w:rsid w:val="00AC4FEF"/>
    <w:rsid w:val="00AD3CC8"/>
    <w:rsid w:val="00AE2B9A"/>
    <w:rsid w:val="00B1156F"/>
    <w:rsid w:val="00B13921"/>
    <w:rsid w:val="00CB7B2E"/>
    <w:rsid w:val="00E201E9"/>
    <w:rsid w:val="00EA1DBB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A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9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hcesehi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sgunduz</dc:creator>
  <cp:lastModifiedBy>sule.tarakcioglu</cp:lastModifiedBy>
  <cp:revision>6</cp:revision>
  <cp:lastPrinted>2016-04-29T08:36:00Z</cp:lastPrinted>
  <dcterms:created xsi:type="dcterms:W3CDTF">2014-06-25T06:32:00Z</dcterms:created>
  <dcterms:modified xsi:type="dcterms:W3CDTF">2016-04-29T08:38:00Z</dcterms:modified>
</cp:coreProperties>
</file>