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1E89" w14:textId="77777777" w:rsidR="00463C71" w:rsidRPr="002D0A04" w:rsidRDefault="00463C71" w:rsidP="007C2AA3">
      <w:pPr>
        <w:tabs>
          <w:tab w:val="left" w:pos="1092"/>
        </w:tabs>
        <w:spacing w:line="360" w:lineRule="auto"/>
        <w:jc w:val="center"/>
        <w:rPr>
          <w:rFonts w:ascii="Tahoma" w:hAnsi="Tahoma" w:cs="Tahoma"/>
          <w:b/>
          <w:u w:val="single"/>
          <w:lang w:val="en-GB"/>
        </w:rPr>
      </w:pPr>
      <w:r w:rsidRPr="002D0A04">
        <w:rPr>
          <w:rFonts w:ascii="Tahoma" w:hAnsi="Tahoma" w:cs="Tahoma"/>
          <w:b/>
          <w:u w:val="single"/>
          <w:lang w:val="en-GB"/>
        </w:rPr>
        <w:t>Bahçeşehir University English Proficiency Exam</w:t>
      </w:r>
    </w:p>
    <w:p w14:paraId="4DE54B34" w14:textId="77777777" w:rsidR="00463C71" w:rsidRPr="002D0A04" w:rsidRDefault="00463C71" w:rsidP="003F0829">
      <w:pPr>
        <w:rPr>
          <w:rFonts w:ascii="Tahoma" w:hAnsi="Tahoma" w:cs="Tahoma"/>
          <w:b/>
          <w:sz w:val="22"/>
          <w:szCs w:val="22"/>
          <w:lang w:val="en-GB"/>
        </w:rPr>
      </w:pPr>
    </w:p>
    <w:p w14:paraId="7082F722" w14:textId="77777777" w:rsidR="00C04352" w:rsidRPr="00EC5BD0" w:rsidRDefault="007157C5" w:rsidP="00463C71">
      <w:pPr>
        <w:rPr>
          <w:rFonts w:ascii="Tahoma" w:hAnsi="Tahoma" w:cs="Tahoma"/>
          <w:b/>
          <w:lang w:val="en-GB"/>
        </w:rPr>
      </w:pPr>
      <w:r w:rsidRPr="00EC5BD0">
        <w:rPr>
          <w:rFonts w:ascii="Tahoma" w:hAnsi="Tahoma" w:cs="Tahoma"/>
          <w:b/>
          <w:lang w:val="en-GB"/>
        </w:rPr>
        <w:t xml:space="preserve">The </w:t>
      </w:r>
      <w:r w:rsidR="00C04352" w:rsidRPr="00EC5BD0">
        <w:rPr>
          <w:rFonts w:ascii="Tahoma" w:hAnsi="Tahoma" w:cs="Tahoma"/>
          <w:b/>
          <w:lang w:val="en-GB"/>
        </w:rPr>
        <w:t xml:space="preserve">English Proficiency Exam consists of 2 parts: </w:t>
      </w:r>
    </w:p>
    <w:p w14:paraId="6B4FCD1C" w14:textId="77777777" w:rsidR="00C04352" w:rsidRPr="001353BA" w:rsidRDefault="00C04352" w:rsidP="00463C71">
      <w:pPr>
        <w:rPr>
          <w:rFonts w:ascii="Tahoma" w:hAnsi="Tahoma" w:cs="Tahoma"/>
          <w:b/>
          <w:sz w:val="22"/>
          <w:szCs w:val="22"/>
          <w:lang w:val="en-GB"/>
        </w:rPr>
      </w:pPr>
    </w:p>
    <w:p w14:paraId="6F7C8B74" w14:textId="77777777" w:rsidR="00463C71" w:rsidRPr="001353BA" w:rsidRDefault="00463C71" w:rsidP="00463C71">
      <w:pPr>
        <w:rPr>
          <w:rFonts w:ascii="Tahoma" w:hAnsi="Tahoma" w:cs="Tahoma"/>
          <w:b/>
          <w:u w:val="single"/>
          <w:lang w:val="en-GB"/>
        </w:rPr>
      </w:pPr>
      <w:r w:rsidRPr="001353BA">
        <w:rPr>
          <w:rFonts w:ascii="Tahoma" w:hAnsi="Tahoma" w:cs="Tahoma"/>
          <w:b/>
          <w:lang w:val="en-GB"/>
        </w:rPr>
        <w:t xml:space="preserve">PART 1: </w:t>
      </w:r>
      <w:r w:rsidR="008F7B21" w:rsidRPr="001353BA">
        <w:rPr>
          <w:rFonts w:ascii="Tahoma" w:hAnsi="Tahoma" w:cs="Tahoma"/>
          <w:b/>
          <w:lang w:val="en-GB"/>
        </w:rPr>
        <w:t xml:space="preserve">    </w:t>
      </w:r>
      <w:r w:rsidRPr="001353BA">
        <w:rPr>
          <w:rFonts w:ascii="Tahoma" w:hAnsi="Tahoma" w:cs="Tahoma"/>
          <w:b/>
          <w:u w:val="single"/>
          <w:lang w:val="en-GB"/>
        </w:rPr>
        <w:t>WRITTEN EXAM</w:t>
      </w:r>
    </w:p>
    <w:p w14:paraId="17FECAB8" w14:textId="77777777" w:rsidR="00C04352" w:rsidRPr="001353BA" w:rsidRDefault="00C04352" w:rsidP="00463C71">
      <w:pPr>
        <w:rPr>
          <w:rFonts w:ascii="Tahoma" w:hAnsi="Tahoma" w:cs="Tahoma"/>
          <w:b/>
          <w:sz w:val="22"/>
          <w:szCs w:val="22"/>
          <w:u w:val="single"/>
          <w:lang w:val="en-GB"/>
        </w:rPr>
      </w:pPr>
    </w:p>
    <w:p w14:paraId="24B3A5C6" w14:textId="62F465F1" w:rsidR="00C04352" w:rsidRPr="00107421" w:rsidRDefault="00C04352" w:rsidP="00C04352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1353BA">
        <w:rPr>
          <w:rFonts w:ascii="Tahoma" w:hAnsi="Tahoma" w:cs="Tahoma"/>
          <w:b/>
          <w:sz w:val="22"/>
          <w:szCs w:val="22"/>
          <w:u w:val="single"/>
          <w:lang w:val="en-GB"/>
        </w:rPr>
        <w:t>Exam Date</w:t>
      </w:r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>:</w:t>
      </w:r>
      <w:r w:rsidR="00C43E78"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bookmarkStart w:id="0" w:name="_Hlk532829803"/>
      <w:r w:rsidR="008A061D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2A42F2">
        <w:rPr>
          <w:rFonts w:ascii="Tahoma" w:hAnsi="Tahoma" w:cs="Tahoma"/>
          <w:b/>
          <w:sz w:val="22"/>
          <w:szCs w:val="22"/>
          <w:lang w:val="en-GB"/>
        </w:rPr>
        <w:t xml:space="preserve">August </w:t>
      </w:r>
      <w:r w:rsidR="00BD713E">
        <w:rPr>
          <w:rFonts w:ascii="Tahoma" w:hAnsi="Tahoma" w:cs="Tahoma"/>
          <w:b/>
          <w:sz w:val="22"/>
          <w:szCs w:val="22"/>
          <w:lang w:val="en-GB"/>
        </w:rPr>
        <w:t>21</w:t>
      </w:r>
      <w:r w:rsidR="00BD713E" w:rsidRPr="002A42F2">
        <w:rPr>
          <w:rFonts w:ascii="Tahoma" w:hAnsi="Tahoma" w:cs="Tahoma"/>
          <w:b/>
          <w:sz w:val="22"/>
          <w:szCs w:val="22"/>
          <w:vertAlign w:val="superscript"/>
          <w:lang w:val="en-GB"/>
        </w:rPr>
        <w:t>st</w:t>
      </w:r>
      <w:r w:rsidR="002A42F2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gramStart"/>
      <w:r w:rsidR="002A42F2">
        <w:rPr>
          <w:rFonts w:ascii="Tahoma" w:hAnsi="Tahoma" w:cs="Tahoma"/>
          <w:b/>
          <w:sz w:val="22"/>
          <w:szCs w:val="22"/>
          <w:lang w:val="en-GB"/>
        </w:rPr>
        <w:t>Thursday</w:t>
      </w:r>
      <w:r w:rsidR="00777795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BD713E">
        <w:rPr>
          <w:rFonts w:ascii="Tahoma" w:hAnsi="Tahoma" w:cs="Tahoma"/>
          <w:b/>
          <w:sz w:val="22"/>
          <w:szCs w:val="22"/>
          <w:lang w:val="en-GB"/>
        </w:rPr>
        <w:t>,</w:t>
      </w:r>
      <w:proofErr w:type="gramEnd"/>
      <w:r w:rsidR="00DF4DAC" w:rsidRPr="00107421">
        <w:rPr>
          <w:rFonts w:ascii="Tahoma" w:hAnsi="Tahoma" w:cs="Tahoma"/>
          <w:b/>
          <w:sz w:val="22"/>
          <w:szCs w:val="22"/>
          <w:lang w:val="en-GB"/>
        </w:rPr>
        <w:t xml:space="preserve"> 20</w:t>
      </w:r>
      <w:bookmarkEnd w:id="0"/>
      <w:r w:rsidR="00B813DF" w:rsidRPr="00107421">
        <w:rPr>
          <w:rFonts w:ascii="Tahoma" w:hAnsi="Tahoma" w:cs="Tahoma"/>
          <w:b/>
          <w:sz w:val="22"/>
          <w:szCs w:val="22"/>
          <w:lang w:val="en-GB"/>
        </w:rPr>
        <w:t>2</w:t>
      </w:r>
      <w:r w:rsidR="002A42F2">
        <w:rPr>
          <w:rFonts w:ascii="Tahoma" w:hAnsi="Tahoma" w:cs="Tahoma"/>
          <w:b/>
          <w:sz w:val="22"/>
          <w:szCs w:val="22"/>
          <w:lang w:val="en-GB"/>
        </w:rPr>
        <w:t>5</w:t>
      </w:r>
    </w:p>
    <w:p w14:paraId="1AEB67DC" w14:textId="3D45C784" w:rsidR="00C04352" w:rsidRPr="00107421" w:rsidRDefault="00C04352" w:rsidP="00C04352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>Time: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0F7044" w:rsidRPr="00107421">
        <w:rPr>
          <w:rFonts w:ascii="Tahoma" w:hAnsi="Tahoma" w:cs="Tahoma"/>
          <w:b/>
          <w:sz w:val="22"/>
          <w:szCs w:val="22"/>
          <w:lang w:val="en-GB"/>
        </w:rPr>
        <w:t>09</w:t>
      </w:r>
      <w:r w:rsidR="002D15D7" w:rsidRPr="00107421">
        <w:rPr>
          <w:rFonts w:ascii="Tahoma" w:hAnsi="Tahoma" w:cs="Tahoma"/>
          <w:b/>
          <w:sz w:val="22"/>
          <w:szCs w:val="22"/>
          <w:lang w:val="en-GB"/>
        </w:rPr>
        <w:t>:</w:t>
      </w:r>
      <w:r w:rsidR="002A42F2">
        <w:rPr>
          <w:rFonts w:ascii="Tahoma" w:hAnsi="Tahoma" w:cs="Tahoma"/>
          <w:b/>
          <w:sz w:val="22"/>
          <w:szCs w:val="22"/>
          <w:lang w:val="en-GB"/>
        </w:rPr>
        <w:t>3</w:t>
      </w:r>
      <w:r w:rsidR="000F7044" w:rsidRPr="00107421">
        <w:rPr>
          <w:rFonts w:ascii="Tahoma" w:hAnsi="Tahoma" w:cs="Tahoma"/>
          <w:b/>
          <w:sz w:val="22"/>
          <w:szCs w:val="22"/>
          <w:lang w:val="en-GB"/>
        </w:rPr>
        <w:t>0-12</w:t>
      </w:r>
      <w:r w:rsidR="008D5813" w:rsidRPr="00107421">
        <w:rPr>
          <w:rFonts w:ascii="Tahoma" w:hAnsi="Tahoma" w:cs="Tahoma"/>
          <w:b/>
          <w:sz w:val="22"/>
          <w:szCs w:val="22"/>
          <w:lang w:val="en-GB"/>
        </w:rPr>
        <w:t>:</w:t>
      </w:r>
      <w:r w:rsidR="00DF4DAC" w:rsidRPr="00107421">
        <w:rPr>
          <w:rFonts w:ascii="Tahoma" w:hAnsi="Tahoma" w:cs="Tahoma"/>
          <w:b/>
          <w:sz w:val="22"/>
          <w:szCs w:val="22"/>
          <w:lang w:val="en-GB"/>
        </w:rPr>
        <w:t>0</w:t>
      </w:r>
      <w:r w:rsidR="00610E70" w:rsidRPr="00107421">
        <w:rPr>
          <w:rFonts w:ascii="Tahoma" w:hAnsi="Tahoma" w:cs="Tahoma"/>
          <w:b/>
          <w:sz w:val="22"/>
          <w:szCs w:val="22"/>
          <w:lang w:val="en-GB"/>
        </w:rPr>
        <w:t>0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14:paraId="53FC2EF9" w14:textId="77777777" w:rsidR="00A00A3A" w:rsidRPr="00107421" w:rsidRDefault="00C04352" w:rsidP="00610E70">
      <w:pPr>
        <w:spacing w:line="360" w:lineRule="auto"/>
        <w:ind w:left="720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>Location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r w:rsidR="00600C39" w:rsidRPr="00107421">
        <w:rPr>
          <w:rFonts w:ascii="Tahoma" w:hAnsi="Tahoma" w:cs="Tahoma"/>
          <w:b/>
          <w:sz w:val="22"/>
          <w:szCs w:val="22"/>
          <w:lang w:val="en-GB"/>
        </w:rPr>
        <w:t>BAHÇEŞEHİR UNIVERSI</w:t>
      </w:r>
      <w:r w:rsidR="00FC7736" w:rsidRPr="00107421">
        <w:rPr>
          <w:rFonts w:ascii="Tahoma" w:hAnsi="Tahoma" w:cs="Tahoma"/>
          <w:b/>
          <w:sz w:val="22"/>
          <w:szCs w:val="22"/>
          <w:lang w:val="en-GB"/>
        </w:rPr>
        <w:t>T</w:t>
      </w:r>
      <w:r w:rsidR="00600C39" w:rsidRPr="00107421">
        <w:rPr>
          <w:rFonts w:ascii="Tahoma" w:hAnsi="Tahoma" w:cs="Tahoma"/>
          <w:b/>
          <w:sz w:val="22"/>
          <w:szCs w:val="22"/>
          <w:lang w:val="en-GB"/>
        </w:rPr>
        <w:t>Y</w:t>
      </w:r>
      <w:r w:rsidR="00A00A3A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600C39" w:rsidRPr="00107421">
        <w:rPr>
          <w:rFonts w:ascii="Tahoma" w:hAnsi="Tahoma" w:cs="Tahoma"/>
          <w:b/>
          <w:sz w:val="22"/>
          <w:szCs w:val="22"/>
          <w:lang w:val="en-GB"/>
        </w:rPr>
        <w:t>FUTURE CAMPUS</w:t>
      </w:r>
    </w:p>
    <w:p w14:paraId="0CA2EE50" w14:textId="77777777" w:rsidR="00B813DF" w:rsidRPr="00107421" w:rsidRDefault="00B813DF" w:rsidP="00B813DF">
      <w:pPr>
        <w:spacing w:line="360" w:lineRule="auto"/>
        <w:ind w:firstLine="708"/>
        <w:rPr>
          <w:rStyle w:val="Gl"/>
          <w:rFonts w:ascii="Tahoma" w:hAnsi="Tahoma" w:cs="Tahoma"/>
          <w:sz w:val="22"/>
          <w:szCs w:val="22"/>
          <w:shd w:val="clear" w:color="auto" w:fill="FFFFFF"/>
        </w:rPr>
      </w:pPr>
      <w:r w:rsidRPr="00107421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Kemerburgaz Mithatpaşa Mahallesi </w:t>
      </w:r>
      <w:proofErr w:type="spellStart"/>
      <w:r w:rsidRPr="00107421">
        <w:rPr>
          <w:rStyle w:val="Gl"/>
          <w:rFonts w:ascii="Tahoma" w:hAnsi="Tahoma" w:cs="Tahoma"/>
          <w:sz w:val="22"/>
          <w:szCs w:val="22"/>
          <w:shd w:val="clear" w:color="auto" w:fill="FFFFFF"/>
        </w:rPr>
        <w:t>İstoza</w:t>
      </w:r>
      <w:proofErr w:type="spellEnd"/>
      <w:r w:rsidRPr="00107421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Mevkii </w:t>
      </w:r>
      <w:proofErr w:type="spellStart"/>
      <w:r w:rsidRPr="00107421">
        <w:rPr>
          <w:rStyle w:val="Gl"/>
          <w:rFonts w:ascii="Tahoma" w:hAnsi="Tahoma" w:cs="Tahoma"/>
          <w:sz w:val="22"/>
          <w:szCs w:val="22"/>
          <w:shd w:val="clear" w:color="auto" w:fill="FFFFFF"/>
        </w:rPr>
        <w:t>Eyüpsultan</w:t>
      </w:r>
      <w:proofErr w:type="spellEnd"/>
      <w:r w:rsidRPr="00107421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/ İstanbul</w:t>
      </w:r>
    </w:p>
    <w:p w14:paraId="619D1D18" w14:textId="77777777" w:rsidR="00531006" w:rsidRPr="00107421" w:rsidRDefault="00531006" w:rsidP="0066114C">
      <w:pPr>
        <w:spacing w:line="360" w:lineRule="auto"/>
        <w:ind w:left="708" w:firstLine="12"/>
        <w:rPr>
          <w:rFonts w:ascii="Tahoma" w:hAnsi="Tahoma" w:cs="Tahoma"/>
          <w:sz w:val="22"/>
          <w:szCs w:val="22"/>
          <w:lang w:val="en-GB"/>
        </w:rPr>
      </w:pP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Number of questions:  </w:t>
      </w:r>
      <w:r w:rsidRPr="00107421">
        <w:rPr>
          <w:rFonts w:ascii="Tahoma" w:hAnsi="Tahoma" w:cs="Tahoma"/>
          <w:sz w:val="22"/>
          <w:szCs w:val="22"/>
          <w:lang w:val="en-GB"/>
        </w:rPr>
        <w:t>60 (multiple-choice) +1 writing task</w:t>
      </w:r>
    </w:p>
    <w:p w14:paraId="63721E19" w14:textId="77777777" w:rsidR="00531006" w:rsidRPr="00701D83" w:rsidRDefault="00531006" w:rsidP="00531006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107421">
        <w:rPr>
          <w:rFonts w:ascii="Tahoma" w:hAnsi="Tahoma" w:cs="Tahoma"/>
          <w:sz w:val="22"/>
          <w:szCs w:val="22"/>
          <w:lang w:val="en-GB"/>
        </w:rPr>
        <w:tab/>
      </w:r>
      <w:r w:rsidRPr="00107421">
        <w:rPr>
          <w:rFonts w:ascii="Tahoma" w:hAnsi="Tahoma" w:cs="Tahoma"/>
          <w:b/>
          <w:sz w:val="22"/>
          <w:szCs w:val="22"/>
          <w:lang w:val="en-GB"/>
        </w:rPr>
        <w:t>Duration</w:t>
      </w:r>
      <w:r w:rsidRPr="00107421">
        <w:rPr>
          <w:rFonts w:ascii="Tahoma" w:hAnsi="Tahoma" w:cs="Tahoma"/>
          <w:b/>
          <w:sz w:val="22"/>
          <w:szCs w:val="22"/>
          <w:lang w:val="en-GB"/>
        </w:rPr>
        <w:tab/>
        <w:t xml:space="preserve">:  </w:t>
      </w:r>
      <w:r w:rsidRPr="00107421">
        <w:rPr>
          <w:rFonts w:ascii="Tahoma" w:hAnsi="Tahoma" w:cs="Tahoma"/>
          <w:sz w:val="22"/>
          <w:szCs w:val="22"/>
          <w:lang w:val="en-GB"/>
        </w:rPr>
        <w:t>1</w:t>
      </w:r>
      <w:r w:rsidR="00672202" w:rsidRPr="00107421">
        <w:rPr>
          <w:rFonts w:ascii="Tahoma" w:hAnsi="Tahoma" w:cs="Tahoma"/>
          <w:sz w:val="22"/>
          <w:szCs w:val="22"/>
          <w:lang w:val="en-GB"/>
        </w:rPr>
        <w:t>8</w:t>
      </w:r>
      <w:r w:rsidRPr="00107421">
        <w:rPr>
          <w:rFonts w:ascii="Tahoma" w:hAnsi="Tahoma" w:cs="Tahoma"/>
          <w:sz w:val="22"/>
          <w:szCs w:val="22"/>
          <w:lang w:val="en-GB"/>
        </w:rPr>
        <w:t>0 minutes</w:t>
      </w:r>
    </w:p>
    <w:p w14:paraId="2BF99301" w14:textId="77777777" w:rsidR="00531006" w:rsidRPr="00701D83" w:rsidRDefault="00531006" w:rsidP="00531006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sz w:val="22"/>
          <w:szCs w:val="22"/>
          <w:lang w:val="en-GB"/>
        </w:rPr>
        <w:tab/>
      </w:r>
      <w:r w:rsidRPr="00701D83">
        <w:rPr>
          <w:rFonts w:ascii="Tahoma" w:hAnsi="Tahoma" w:cs="Tahoma"/>
          <w:b/>
          <w:sz w:val="22"/>
          <w:szCs w:val="22"/>
          <w:lang w:val="en-GB"/>
        </w:rPr>
        <w:t>Weigh</w:t>
      </w:r>
      <w:r>
        <w:rPr>
          <w:rFonts w:ascii="Tahoma" w:hAnsi="Tahoma" w:cs="Tahoma"/>
          <w:b/>
          <w:sz w:val="22"/>
          <w:szCs w:val="22"/>
          <w:lang w:val="en-GB"/>
        </w:rPr>
        <w:t>ting</w:t>
      </w:r>
      <w:r>
        <w:rPr>
          <w:rFonts w:ascii="Tahoma" w:hAnsi="Tahoma" w:cs="Tahoma"/>
          <w:b/>
          <w:sz w:val="22"/>
          <w:szCs w:val="22"/>
          <w:lang w:val="en-GB"/>
        </w:rPr>
        <w:tab/>
      </w:r>
      <w:r w:rsidRPr="00701D83">
        <w:rPr>
          <w:rFonts w:ascii="Tahoma" w:hAnsi="Tahoma" w:cs="Tahoma"/>
          <w:b/>
          <w:sz w:val="22"/>
          <w:szCs w:val="22"/>
          <w:lang w:val="en-GB"/>
        </w:rPr>
        <w:t xml:space="preserve">:  </w:t>
      </w:r>
      <w:r w:rsidRPr="00701D83">
        <w:rPr>
          <w:rFonts w:ascii="Tahoma" w:hAnsi="Tahoma" w:cs="Tahoma"/>
          <w:sz w:val="22"/>
          <w:szCs w:val="22"/>
          <w:lang w:val="en-GB"/>
        </w:rPr>
        <w:t>80%</w:t>
      </w:r>
    </w:p>
    <w:p w14:paraId="208952C0" w14:textId="77777777" w:rsidR="0066114C" w:rsidRDefault="00531006" w:rsidP="0066114C">
      <w:pPr>
        <w:spacing w:line="360" w:lineRule="auto"/>
        <w:ind w:left="2124" w:hanging="1416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Description</w:t>
      </w:r>
      <w:r>
        <w:rPr>
          <w:rFonts w:ascii="Tahoma" w:hAnsi="Tahoma" w:cs="Tahoma"/>
          <w:b/>
          <w:sz w:val="22"/>
          <w:szCs w:val="22"/>
          <w:lang w:val="en-GB"/>
        </w:rPr>
        <w:tab/>
      </w:r>
      <w:r w:rsidRPr="00701D83">
        <w:rPr>
          <w:rFonts w:ascii="Tahoma" w:hAnsi="Tahoma" w:cs="Tahoma"/>
          <w:b/>
          <w:sz w:val="22"/>
          <w:szCs w:val="22"/>
          <w:lang w:val="en-GB"/>
        </w:rPr>
        <w:t>: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701D83">
        <w:rPr>
          <w:rFonts w:ascii="Tahoma" w:hAnsi="Tahoma" w:cs="Tahoma"/>
          <w:sz w:val="22"/>
          <w:szCs w:val="22"/>
          <w:lang w:val="en-GB"/>
        </w:rPr>
        <w:t>The questions on the test h</w:t>
      </w:r>
      <w:r w:rsidR="0066114C">
        <w:rPr>
          <w:rFonts w:ascii="Tahoma" w:hAnsi="Tahoma" w:cs="Tahoma"/>
          <w:sz w:val="22"/>
          <w:szCs w:val="22"/>
          <w:lang w:val="en-GB"/>
        </w:rPr>
        <w:t xml:space="preserve">ave been designed to assess the </w:t>
      </w:r>
      <w:r w:rsidRPr="00701D83">
        <w:rPr>
          <w:rFonts w:ascii="Tahoma" w:hAnsi="Tahoma" w:cs="Tahoma"/>
          <w:sz w:val="22"/>
          <w:szCs w:val="22"/>
          <w:lang w:val="en-GB"/>
        </w:rPr>
        <w:t>following</w:t>
      </w:r>
      <w:r>
        <w:rPr>
          <w:rFonts w:ascii="Tahoma" w:hAnsi="Tahoma" w:cs="Tahoma"/>
          <w:sz w:val="22"/>
          <w:szCs w:val="22"/>
          <w:lang w:val="en-GB"/>
        </w:rPr>
        <w:t xml:space="preserve">:  </w:t>
      </w:r>
      <w:r w:rsidR="0066114C">
        <w:rPr>
          <w:rFonts w:ascii="Tahoma" w:hAnsi="Tahoma" w:cs="Tahoma"/>
          <w:sz w:val="22"/>
          <w:szCs w:val="22"/>
          <w:lang w:val="en-GB"/>
        </w:rPr>
        <w:t xml:space="preserve">    </w:t>
      </w:r>
    </w:p>
    <w:p w14:paraId="4F384ADE" w14:textId="77777777" w:rsidR="00531006" w:rsidRPr="0066114C" w:rsidRDefault="0066114C" w:rsidP="0066114C">
      <w:pPr>
        <w:spacing w:line="360" w:lineRule="auto"/>
        <w:ind w:left="2124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 xml:space="preserve">   </w:t>
      </w:r>
      <w:r w:rsidR="00531006">
        <w:rPr>
          <w:rFonts w:ascii="Tahoma" w:hAnsi="Tahoma" w:cs="Tahoma"/>
          <w:sz w:val="22"/>
          <w:szCs w:val="22"/>
          <w:lang w:val="en-GB"/>
        </w:rPr>
        <w:t>vocabulary</w:t>
      </w:r>
      <w:r w:rsidR="00531006" w:rsidRPr="00701D83">
        <w:rPr>
          <w:rFonts w:ascii="Tahoma" w:hAnsi="Tahoma" w:cs="Tahoma"/>
          <w:sz w:val="22"/>
          <w:szCs w:val="22"/>
          <w:lang w:val="en-GB"/>
        </w:rPr>
        <w:t>,</w:t>
      </w:r>
      <w:r w:rsidR="00531006">
        <w:rPr>
          <w:rFonts w:ascii="Tahoma" w:hAnsi="Tahoma" w:cs="Tahoma"/>
          <w:sz w:val="22"/>
          <w:szCs w:val="22"/>
          <w:lang w:val="en-GB"/>
        </w:rPr>
        <w:t xml:space="preserve"> use of English, </w:t>
      </w:r>
      <w:r w:rsidR="00531006" w:rsidRPr="00701D83">
        <w:rPr>
          <w:rFonts w:ascii="Tahoma" w:hAnsi="Tahoma" w:cs="Tahoma"/>
          <w:sz w:val="22"/>
          <w:szCs w:val="22"/>
          <w:lang w:val="en-GB"/>
        </w:rPr>
        <w:t>reading, listening and writing</w:t>
      </w:r>
    </w:p>
    <w:p w14:paraId="3D9D0C8D" w14:textId="77777777" w:rsidR="00531006" w:rsidRPr="00701D83" w:rsidRDefault="00531006" w:rsidP="00531006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4425" w:type="pct"/>
        <w:tblCellSpacing w:w="22" w:type="dxa"/>
        <w:tblInd w:w="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46"/>
        <w:gridCol w:w="1252"/>
        <w:gridCol w:w="3481"/>
        <w:gridCol w:w="2008"/>
      </w:tblGrid>
      <w:tr w:rsidR="00531006" w:rsidRPr="00701D83" w14:paraId="4E5748AA" w14:textId="77777777" w:rsidTr="00F621DE">
        <w:trPr>
          <w:tblCellSpacing w:w="22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4CF75843" w14:textId="77777777" w:rsidR="00531006" w:rsidRPr="00701D83" w:rsidRDefault="00531006" w:rsidP="00F621DE">
            <w:pPr>
              <w:rPr>
                <w:rFonts w:ascii="Tahoma" w:hAnsi="Tahoma" w:cs="Tahoma"/>
                <w:lang w:val="en-GB"/>
              </w:rPr>
            </w:pPr>
            <w:r w:rsidRPr="00701D8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SKILLS TO BE TESTED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</w:tcPr>
          <w:p w14:paraId="4801D06A" w14:textId="77777777" w:rsidR="00531006" w:rsidRPr="00701D83" w:rsidRDefault="00531006" w:rsidP="00F621DE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DURATION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08A556B1" w14:textId="77777777" w:rsidR="00531006" w:rsidRPr="00701D83" w:rsidRDefault="00531006" w:rsidP="00F621DE">
            <w:pPr>
              <w:rPr>
                <w:rFonts w:ascii="Tahoma" w:hAnsi="Tahoma" w:cs="Tahoma"/>
                <w:lang w:val="en-GB"/>
              </w:rPr>
            </w:pPr>
            <w:r w:rsidRPr="00701D8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QUESTION TYPES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14:paraId="49FB7228" w14:textId="77777777" w:rsidR="00531006" w:rsidRPr="00701D83" w:rsidRDefault="00531006" w:rsidP="00F621DE">
            <w:pPr>
              <w:rPr>
                <w:rFonts w:ascii="Tahoma" w:hAnsi="Tahoma" w:cs="Tahoma"/>
                <w:lang w:val="en-GB"/>
              </w:rPr>
            </w:pPr>
            <w:r w:rsidRPr="00701D8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NUMBER OF QUESTIONS</w:t>
            </w:r>
          </w:p>
        </w:tc>
      </w:tr>
      <w:tr w:rsidR="00531006" w:rsidRPr="00701D83" w14:paraId="76021F18" w14:textId="77777777" w:rsidTr="00F621DE">
        <w:trPr>
          <w:tblCellSpacing w:w="22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B7D53" w14:textId="77777777" w:rsidR="00531006" w:rsidRPr="00701D83" w:rsidRDefault="00531006" w:rsidP="00F621DE">
            <w:pPr>
              <w:rPr>
                <w:rFonts w:ascii="Tahoma" w:hAnsi="Tahoma" w:cs="Tahoma"/>
                <w:lang w:val="en-GB"/>
              </w:rPr>
            </w:pPr>
            <w:r w:rsidRPr="00701D83">
              <w:rPr>
                <w:rFonts w:ascii="Tahoma" w:hAnsi="Tahoma" w:cs="Tahoma"/>
                <w:b/>
                <w:bCs/>
                <w:sz w:val="16"/>
                <w:szCs w:val="16"/>
                <w:lang w:val="en-GB"/>
              </w:rPr>
              <w:t>VOCABULARY</w:t>
            </w:r>
          </w:p>
        </w:tc>
        <w:tc>
          <w:tcPr>
            <w:tcW w:w="12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3538B47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6</w:t>
            </w: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5 minutes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3107D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GENERAL AND ACADEMIC VOCABULARY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C6241" w14:textId="77777777" w:rsidR="00531006" w:rsidRPr="00701D83" w:rsidRDefault="00531006" w:rsidP="00F621DE">
            <w:pPr>
              <w:rPr>
                <w:rFonts w:ascii="Tahoma" w:hAnsi="Tahoma" w:cs="Tahoma"/>
                <w:b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10 QUESTIONS</w:t>
            </w:r>
          </w:p>
        </w:tc>
      </w:tr>
      <w:tr w:rsidR="00531006" w:rsidRPr="00701D83" w14:paraId="2161C2FB" w14:textId="77777777" w:rsidTr="00F621DE">
        <w:trPr>
          <w:tblCellSpacing w:w="22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FC07F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701D83">
                  <w:rPr>
                    <w:rFonts w:ascii="Tahoma" w:hAnsi="Tahoma" w:cs="Tahoma"/>
                    <w:b/>
                    <w:sz w:val="16"/>
                    <w:szCs w:val="16"/>
                    <w:lang w:val="en-GB"/>
                  </w:rPr>
                  <w:t>READING</w:t>
                </w:r>
              </w:smartTag>
            </w:smartTag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/ USE OF ENGLISH</w:t>
            </w:r>
          </w:p>
        </w:tc>
        <w:tc>
          <w:tcPr>
            <w:tcW w:w="12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8ADD1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0F10F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1.   READING COMPREHENSION</w:t>
            </w:r>
          </w:p>
          <w:p w14:paraId="38DCA6E3" w14:textId="77777777" w:rsidR="00531006" w:rsidRPr="00701D83" w:rsidRDefault="00531006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MAIN IDEA</w:t>
            </w:r>
          </w:p>
          <w:p w14:paraId="03FB3586" w14:textId="77777777" w:rsidR="00531006" w:rsidRPr="00701D83" w:rsidRDefault="00531006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INFERENCE</w:t>
            </w:r>
          </w:p>
          <w:p w14:paraId="57410E19" w14:textId="77777777" w:rsidR="00531006" w:rsidRPr="00701D83" w:rsidRDefault="00531006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REFERENCE</w:t>
            </w:r>
          </w:p>
          <w:p w14:paraId="75C6CCAA" w14:textId="77777777" w:rsidR="00531006" w:rsidRPr="00701D83" w:rsidRDefault="00531006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GUESSING THE MEANING FROM THE CONTEXT</w:t>
            </w:r>
          </w:p>
          <w:p w14:paraId="66A69210" w14:textId="77777777" w:rsidR="00531006" w:rsidRPr="00701D83" w:rsidRDefault="00531006" w:rsidP="00F621DE">
            <w:pPr>
              <w:ind w:left="36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14:paraId="1F3E56D7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2.   PROFICIENCY TYPE QUESTIONS</w:t>
            </w:r>
          </w:p>
          <w:p w14:paraId="35964694" w14:textId="77777777" w:rsidR="00531006" w:rsidRPr="00701D83" w:rsidRDefault="00531006" w:rsidP="00F621D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CLOZE TEST (1 or 2 texts)</w:t>
            </w:r>
          </w:p>
          <w:p w14:paraId="611E78C0" w14:textId="77777777" w:rsidR="00531006" w:rsidRPr="00701D83" w:rsidRDefault="00531006" w:rsidP="00F621D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RESTATEMENT</w:t>
            </w:r>
          </w:p>
          <w:p w14:paraId="690B478C" w14:textId="77777777" w:rsidR="00531006" w:rsidRPr="00701D83" w:rsidRDefault="00531006" w:rsidP="00F621DE">
            <w:pPr>
              <w:ind w:left="36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4B1FA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20</w:t>
            </w: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QUESTIONS</w:t>
            </w:r>
          </w:p>
          <w:p w14:paraId="44ECC825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14:paraId="4AC704E3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14:paraId="50136350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14:paraId="12D5CEA7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14:paraId="2F65A74C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14:paraId="69CFE526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  <w:p w14:paraId="6796DB23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15</w:t>
            </w: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QUESTIONS</w:t>
            </w:r>
          </w:p>
        </w:tc>
      </w:tr>
      <w:tr w:rsidR="00531006" w:rsidRPr="00701D83" w14:paraId="72F07DA4" w14:textId="77777777" w:rsidTr="00F621DE">
        <w:trPr>
          <w:tblCellSpacing w:w="22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1D4ED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LISTENING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2555A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45 minutes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11B96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1. WHILE LISTENING</w:t>
            </w:r>
          </w:p>
          <w:p w14:paraId="2E2C24AE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2. NOTE-TAKING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80338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15 QUESTIONS</w:t>
            </w:r>
          </w:p>
        </w:tc>
      </w:tr>
      <w:tr w:rsidR="00531006" w:rsidRPr="00701D83" w14:paraId="5AFD9E91" w14:textId="77777777" w:rsidTr="00F621DE">
        <w:trPr>
          <w:tblCellSpacing w:w="22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14:paraId="0F10F7FD" w14:textId="77777777" w:rsidR="00531006" w:rsidRPr="00BF672B" w:rsidRDefault="00531006" w:rsidP="00F621DE">
            <w:pPr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</w:tcPr>
          <w:p w14:paraId="19065EAF" w14:textId="77777777" w:rsidR="00531006" w:rsidRPr="00701D83" w:rsidRDefault="00531006" w:rsidP="00F621DE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14:paraId="246B14C6" w14:textId="77777777" w:rsidR="00531006" w:rsidRPr="00701D83" w:rsidRDefault="00531006" w:rsidP="00F621DE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14:paraId="3B08C86C" w14:textId="77777777" w:rsidR="00531006" w:rsidRPr="00701D83" w:rsidRDefault="00531006" w:rsidP="00F621DE">
            <w:pPr>
              <w:rPr>
                <w:rFonts w:ascii="Tahoma" w:hAnsi="Tahoma" w:cs="Tahoma"/>
                <w:lang w:val="en-GB"/>
              </w:rPr>
            </w:pPr>
            <w:r w:rsidRPr="00701D8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TO</w:t>
            </w: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TAL:</w:t>
            </w:r>
            <w:r w:rsidRPr="00701D8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 xml:space="preserve"> 60 </w:t>
            </w: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val="en-GB"/>
              </w:rPr>
              <w:t>QUESTIONS</w:t>
            </w:r>
          </w:p>
        </w:tc>
      </w:tr>
      <w:tr w:rsidR="00531006" w:rsidRPr="00701D83" w14:paraId="3B8249B4" w14:textId="77777777" w:rsidTr="00F621DE">
        <w:trPr>
          <w:tblCellSpacing w:w="22" w:type="dxa"/>
        </w:trPr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8F784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WRITING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C70CD" w14:textId="77777777" w:rsidR="00531006" w:rsidRPr="00701D83" w:rsidRDefault="00672202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>7</w:t>
            </w:r>
            <w:r w:rsidR="00531006"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0 minutes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026E3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ESSAY WRITING (300 – 350 </w:t>
            </w: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words)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0B812" w14:textId="77777777" w:rsidR="00531006" w:rsidRPr="00701D83" w:rsidRDefault="00531006" w:rsidP="00F621DE">
            <w:pPr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701D83">
              <w:rPr>
                <w:rFonts w:ascii="Tahoma" w:hAnsi="Tahoma" w:cs="Tahoma"/>
                <w:b/>
                <w:sz w:val="16"/>
                <w:szCs w:val="16"/>
                <w:lang w:val="en-GB"/>
              </w:rPr>
              <w:t>1 Essay</w:t>
            </w:r>
          </w:p>
        </w:tc>
      </w:tr>
    </w:tbl>
    <w:p w14:paraId="10525CF4" w14:textId="77777777" w:rsidR="00873F14" w:rsidRDefault="00873F14" w:rsidP="00C06867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42C4B8F5" w14:textId="2CC756EB" w:rsidR="00C04352" w:rsidRPr="001353BA" w:rsidRDefault="00873F14" w:rsidP="00C06867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107421">
        <w:rPr>
          <w:rFonts w:ascii="Tahoma" w:hAnsi="Tahoma" w:cs="Tahoma"/>
          <w:b/>
          <w:sz w:val="22"/>
          <w:szCs w:val="22"/>
          <w:lang w:val="en-GB"/>
        </w:rPr>
        <w:t>After the written exam, English Proficiency Exam Part 2</w:t>
      </w:r>
      <w:r w:rsidR="00922725" w:rsidRPr="00107421">
        <w:rPr>
          <w:rFonts w:ascii="Tahoma" w:hAnsi="Tahoma" w:cs="Tahoma"/>
          <w:b/>
          <w:sz w:val="22"/>
          <w:szCs w:val="22"/>
          <w:lang w:val="en-GB"/>
        </w:rPr>
        <w:t xml:space="preserve"> (Speaking)</w:t>
      </w:r>
      <w:r w:rsidR="008D5BC2" w:rsidRPr="00107421">
        <w:rPr>
          <w:rFonts w:ascii="Tahoma" w:hAnsi="Tahoma" w:cs="Tahoma"/>
          <w:b/>
          <w:sz w:val="22"/>
          <w:szCs w:val="22"/>
          <w:lang w:val="en-GB"/>
        </w:rPr>
        <w:t xml:space="preserve"> will be held on the </w:t>
      </w:r>
      <w:r w:rsidR="002A42F2">
        <w:rPr>
          <w:rFonts w:ascii="Tahoma" w:hAnsi="Tahoma" w:cs="Tahoma"/>
          <w:b/>
          <w:sz w:val="22"/>
          <w:szCs w:val="22"/>
          <w:lang w:val="en-GB"/>
        </w:rPr>
        <w:t>August</w:t>
      </w:r>
      <w:r w:rsidR="005A1E2F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C47553">
        <w:rPr>
          <w:rFonts w:ascii="Tahoma" w:hAnsi="Tahoma" w:cs="Tahoma"/>
          <w:b/>
          <w:sz w:val="22"/>
          <w:szCs w:val="22"/>
          <w:lang w:val="en-GB"/>
        </w:rPr>
        <w:t>2</w:t>
      </w:r>
      <w:r w:rsidR="00BD713E">
        <w:rPr>
          <w:rFonts w:ascii="Tahoma" w:hAnsi="Tahoma" w:cs="Tahoma"/>
          <w:b/>
          <w:sz w:val="22"/>
          <w:szCs w:val="22"/>
          <w:lang w:val="en-GB"/>
        </w:rPr>
        <w:t>1st</w:t>
      </w:r>
      <w:r w:rsidR="00C47553">
        <w:rPr>
          <w:rFonts w:ascii="Tahoma" w:hAnsi="Tahoma" w:cs="Tahoma"/>
          <w:b/>
          <w:sz w:val="22"/>
          <w:szCs w:val="22"/>
          <w:lang w:val="en-GB"/>
        </w:rPr>
        <w:t xml:space="preserve"> T</w:t>
      </w:r>
      <w:r w:rsidR="002A42F2">
        <w:rPr>
          <w:rFonts w:ascii="Tahoma" w:hAnsi="Tahoma" w:cs="Tahoma"/>
          <w:b/>
          <w:sz w:val="22"/>
          <w:szCs w:val="22"/>
          <w:lang w:val="en-GB"/>
        </w:rPr>
        <w:t>hursday</w:t>
      </w:r>
      <w:r w:rsidR="005A1E2F" w:rsidRPr="00107421">
        <w:rPr>
          <w:rFonts w:ascii="Tahoma" w:hAnsi="Tahoma" w:cs="Tahoma"/>
          <w:b/>
          <w:sz w:val="22"/>
          <w:szCs w:val="22"/>
          <w:lang w:val="en-GB"/>
        </w:rPr>
        <w:t>, 202</w:t>
      </w:r>
      <w:r w:rsidR="002A42F2">
        <w:rPr>
          <w:rFonts w:ascii="Tahoma" w:hAnsi="Tahoma" w:cs="Tahoma"/>
          <w:b/>
          <w:sz w:val="22"/>
          <w:szCs w:val="22"/>
          <w:lang w:val="en-GB"/>
        </w:rPr>
        <w:t>5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. The exam will be done on an appointment basis. The appointments will be announced on the </w:t>
      </w:r>
      <w:r w:rsidR="00704014" w:rsidRPr="00107421">
        <w:rPr>
          <w:rFonts w:ascii="Tahoma" w:hAnsi="Tahoma" w:cs="Tahoma"/>
          <w:b/>
          <w:sz w:val="22"/>
          <w:szCs w:val="22"/>
          <w:lang w:val="en-GB"/>
        </w:rPr>
        <w:t>notice boards</w:t>
      </w:r>
      <w:r w:rsidR="004E06A0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8D5BC2" w:rsidRPr="00107421">
        <w:rPr>
          <w:rFonts w:ascii="Tahoma" w:hAnsi="Tahoma" w:cs="Tahoma"/>
          <w:b/>
          <w:sz w:val="22"/>
          <w:szCs w:val="22"/>
          <w:lang w:val="en-GB"/>
        </w:rPr>
        <w:t>on the</w:t>
      </w:r>
      <w:r w:rsidR="001353BA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2A42F2">
        <w:rPr>
          <w:rFonts w:ascii="Tahoma" w:hAnsi="Tahoma" w:cs="Tahoma"/>
          <w:b/>
          <w:sz w:val="22"/>
          <w:szCs w:val="22"/>
          <w:lang w:val="en-GB"/>
        </w:rPr>
        <w:t>August</w:t>
      </w:r>
      <w:r w:rsidR="002A42F2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2A42F2">
        <w:rPr>
          <w:rFonts w:ascii="Tahoma" w:hAnsi="Tahoma" w:cs="Tahoma"/>
          <w:b/>
          <w:sz w:val="22"/>
          <w:szCs w:val="22"/>
          <w:lang w:val="en-GB"/>
        </w:rPr>
        <w:t>21st Thursday</w:t>
      </w:r>
      <w:r w:rsidR="002A42F2" w:rsidRPr="00107421">
        <w:rPr>
          <w:rFonts w:ascii="Tahoma" w:hAnsi="Tahoma" w:cs="Tahoma"/>
          <w:b/>
          <w:sz w:val="22"/>
          <w:szCs w:val="22"/>
          <w:lang w:val="en-GB"/>
        </w:rPr>
        <w:t>, 202</w:t>
      </w:r>
      <w:r w:rsidR="002A42F2">
        <w:rPr>
          <w:rFonts w:ascii="Tahoma" w:hAnsi="Tahoma" w:cs="Tahoma"/>
          <w:b/>
          <w:sz w:val="22"/>
          <w:szCs w:val="22"/>
          <w:lang w:val="en-GB"/>
        </w:rPr>
        <w:t>5</w:t>
      </w:r>
      <w:r w:rsidR="005F3634" w:rsidRPr="00107421">
        <w:rPr>
          <w:rFonts w:ascii="Tahoma" w:hAnsi="Tahoma" w:cs="Tahoma"/>
          <w:b/>
          <w:sz w:val="22"/>
          <w:szCs w:val="22"/>
          <w:lang w:val="en-GB"/>
        </w:rPr>
        <w:t xml:space="preserve">, </w:t>
      </w:r>
      <w:r w:rsidR="00704014" w:rsidRPr="00107421">
        <w:rPr>
          <w:rFonts w:ascii="Tahoma" w:hAnsi="Tahoma" w:cs="Tahoma"/>
          <w:b/>
          <w:sz w:val="22"/>
          <w:szCs w:val="22"/>
          <w:lang w:val="en-GB"/>
        </w:rPr>
        <w:t>after the written exam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. The examinees are required to be present in front of the exam room </w:t>
      </w:r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just 15 </w:t>
      </w:r>
      <w:proofErr w:type="gramStart"/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>minutes</w:t>
      </w:r>
      <w:r w:rsidR="00EB0A5E"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 before</w:t>
      </w:r>
      <w:proofErr w:type="gramEnd"/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 their appointments. The results of the exam wil</w:t>
      </w:r>
      <w:r w:rsidR="00253BE9" w:rsidRPr="00107421">
        <w:rPr>
          <w:rFonts w:ascii="Tahoma" w:hAnsi="Tahoma" w:cs="Tahoma"/>
          <w:b/>
          <w:sz w:val="22"/>
          <w:szCs w:val="22"/>
          <w:lang w:val="en-GB"/>
        </w:rPr>
        <w:t xml:space="preserve">l be announced on the </w:t>
      </w:r>
      <w:proofErr w:type="gramStart"/>
      <w:r w:rsidR="00BD713E">
        <w:rPr>
          <w:rFonts w:ascii="Tahoma" w:hAnsi="Tahoma" w:cs="Tahoma"/>
          <w:b/>
          <w:sz w:val="22"/>
          <w:szCs w:val="22"/>
          <w:lang w:val="en-GB"/>
        </w:rPr>
        <w:t>2</w:t>
      </w:r>
      <w:r w:rsidR="002A42F2">
        <w:rPr>
          <w:rFonts w:ascii="Tahoma" w:hAnsi="Tahoma" w:cs="Tahoma"/>
          <w:b/>
          <w:sz w:val="22"/>
          <w:szCs w:val="22"/>
          <w:lang w:val="en-GB"/>
        </w:rPr>
        <w:t>2</w:t>
      </w:r>
      <w:r w:rsidR="00C47553">
        <w:rPr>
          <w:rFonts w:ascii="Tahoma" w:hAnsi="Tahoma" w:cs="Tahoma"/>
          <w:b/>
          <w:sz w:val="22"/>
          <w:szCs w:val="22"/>
          <w:lang w:val="en-GB"/>
        </w:rPr>
        <w:t>th</w:t>
      </w:r>
      <w:proofErr w:type="gramEnd"/>
      <w:r w:rsidR="00D748BC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232F22" w:rsidRPr="00107421">
        <w:rPr>
          <w:rFonts w:ascii="Tahoma" w:hAnsi="Tahoma" w:cs="Tahoma"/>
          <w:b/>
          <w:sz w:val="22"/>
          <w:szCs w:val="22"/>
          <w:lang w:val="en-GB"/>
        </w:rPr>
        <w:t>o</w:t>
      </w:r>
      <w:r w:rsidR="00235F3F" w:rsidRPr="00107421">
        <w:rPr>
          <w:rFonts w:ascii="Tahoma" w:hAnsi="Tahoma" w:cs="Tahoma"/>
          <w:b/>
          <w:sz w:val="22"/>
          <w:szCs w:val="22"/>
          <w:lang w:val="en-GB"/>
        </w:rPr>
        <w:t>f</w:t>
      </w:r>
      <w:r w:rsidR="00932C88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2A42F2">
        <w:rPr>
          <w:rFonts w:ascii="Tahoma" w:hAnsi="Tahoma" w:cs="Tahoma"/>
          <w:b/>
          <w:sz w:val="22"/>
          <w:szCs w:val="22"/>
          <w:lang w:val="en-GB"/>
        </w:rPr>
        <w:t>August</w:t>
      </w:r>
      <w:r w:rsidR="00A108AF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2A42F2">
        <w:rPr>
          <w:rFonts w:ascii="Tahoma" w:hAnsi="Tahoma" w:cs="Tahoma"/>
          <w:b/>
          <w:sz w:val="22"/>
          <w:szCs w:val="22"/>
          <w:lang w:val="en-GB"/>
        </w:rPr>
        <w:t>Friday</w:t>
      </w:r>
      <w:r w:rsidR="000E20A9" w:rsidRPr="00107421">
        <w:rPr>
          <w:rFonts w:ascii="Tahoma" w:hAnsi="Tahoma" w:cs="Tahoma"/>
          <w:b/>
          <w:sz w:val="22"/>
          <w:szCs w:val="22"/>
          <w:lang w:val="en-GB"/>
        </w:rPr>
        <w:t>,</w:t>
      </w:r>
      <w:r w:rsidR="00CD087A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600C39" w:rsidRPr="00107421">
        <w:rPr>
          <w:rFonts w:ascii="Tahoma" w:hAnsi="Tahoma" w:cs="Tahoma"/>
          <w:b/>
          <w:sz w:val="22"/>
          <w:szCs w:val="22"/>
          <w:lang w:val="en-GB"/>
        </w:rPr>
        <w:t>202</w:t>
      </w:r>
      <w:r w:rsidR="002A42F2">
        <w:rPr>
          <w:rFonts w:ascii="Tahoma" w:hAnsi="Tahoma" w:cs="Tahoma"/>
          <w:b/>
          <w:sz w:val="22"/>
          <w:szCs w:val="22"/>
          <w:lang w:val="en-GB"/>
        </w:rPr>
        <w:t>5</w:t>
      </w:r>
      <w:r w:rsidR="004E06A0" w:rsidRPr="00107421">
        <w:rPr>
          <w:rFonts w:ascii="Tahoma" w:hAnsi="Tahoma" w:cs="Tahoma"/>
          <w:b/>
          <w:sz w:val="22"/>
          <w:szCs w:val="22"/>
          <w:lang w:val="en-GB"/>
        </w:rPr>
        <w:t>.</w:t>
      </w:r>
      <w:r w:rsidRPr="001353B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C06867" w:rsidRPr="001353BA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14:paraId="0FF87150" w14:textId="77777777" w:rsidR="008F7B21" w:rsidRPr="002D0A04" w:rsidRDefault="008F7B21" w:rsidP="008F7B21">
      <w:pPr>
        <w:ind w:firstLine="312"/>
        <w:rPr>
          <w:rFonts w:ascii="Tahoma" w:hAnsi="Tahoma" w:cs="Tahoma"/>
          <w:b/>
          <w:sz w:val="22"/>
          <w:szCs w:val="22"/>
          <w:lang w:val="en-GB"/>
        </w:rPr>
      </w:pPr>
    </w:p>
    <w:p w14:paraId="491FC987" w14:textId="77777777" w:rsidR="00922725" w:rsidRDefault="00922725" w:rsidP="00463C71">
      <w:pPr>
        <w:spacing w:line="360" w:lineRule="auto"/>
        <w:ind w:firstLine="312"/>
        <w:rPr>
          <w:rFonts w:ascii="Tahoma" w:hAnsi="Tahoma" w:cs="Tahoma"/>
          <w:b/>
          <w:sz w:val="22"/>
          <w:szCs w:val="22"/>
          <w:lang w:val="en-GB"/>
        </w:rPr>
      </w:pPr>
    </w:p>
    <w:p w14:paraId="6383141C" w14:textId="77777777" w:rsidR="00731165" w:rsidRDefault="00731165" w:rsidP="00463C71">
      <w:pPr>
        <w:spacing w:line="360" w:lineRule="auto"/>
        <w:ind w:firstLine="312"/>
        <w:rPr>
          <w:rFonts w:ascii="Tahoma" w:hAnsi="Tahoma" w:cs="Tahoma"/>
          <w:b/>
          <w:sz w:val="22"/>
          <w:szCs w:val="22"/>
          <w:lang w:val="en-GB"/>
        </w:rPr>
      </w:pPr>
    </w:p>
    <w:p w14:paraId="36A76EBB" w14:textId="77777777" w:rsidR="00B8130E" w:rsidRDefault="00B8130E" w:rsidP="00463C71">
      <w:pPr>
        <w:spacing w:line="360" w:lineRule="auto"/>
        <w:ind w:firstLine="312"/>
        <w:rPr>
          <w:rFonts w:ascii="Tahoma" w:hAnsi="Tahoma" w:cs="Tahoma"/>
          <w:b/>
          <w:sz w:val="22"/>
          <w:szCs w:val="22"/>
          <w:lang w:val="en-GB"/>
        </w:rPr>
      </w:pPr>
    </w:p>
    <w:p w14:paraId="504FDFBD" w14:textId="77777777" w:rsidR="00B74018" w:rsidRDefault="00B74018" w:rsidP="00463C71">
      <w:pPr>
        <w:spacing w:line="360" w:lineRule="auto"/>
        <w:ind w:firstLine="312"/>
        <w:rPr>
          <w:rFonts w:ascii="Tahoma" w:hAnsi="Tahoma" w:cs="Tahoma"/>
          <w:b/>
          <w:sz w:val="22"/>
          <w:szCs w:val="22"/>
          <w:lang w:val="en-GB"/>
        </w:rPr>
      </w:pPr>
    </w:p>
    <w:p w14:paraId="23472D67" w14:textId="77777777" w:rsidR="00463C71" w:rsidRPr="001353BA" w:rsidRDefault="00463C71" w:rsidP="00463C71">
      <w:pPr>
        <w:spacing w:line="360" w:lineRule="auto"/>
        <w:ind w:firstLine="312"/>
        <w:rPr>
          <w:rFonts w:ascii="Tahoma" w:hAnsi="Tahoma" w:cs="Tahoma"/>
          <w:b/>
          <w:u w:val="single"/>
          <w:lang w:val="en-GB"/>
        </w:rPr>
      </w:pPr>
      <w:r w:rsidRPr="001353BA">
        <w:rPr>
          <w:rFonts w:ascii="Tahoma" w:hAnsi="Tahoma" w:cs="Tahoma"/>
          <w:b/>
          <w:lang w:val="en-GB"/>
        </w:rPr>
        <w:lastRenderedPageBreak/>
        <w:t>PART 2:</w:t>
      </w:r>
      <w:r w:rsidRPr="001353BA">
        <w:rPr>
          <w:rFonts w:ascii="Tahoma" w:hAnsi="Tahoma" w:cs="Tahoma"/>
          <w:b/>
          <w:lang w:val="en-GB"/>
        </w:rPr>
        <w:tab/>
      </w:r>
      <w:r w:rsidRPr="001353BA">
        <w:rPr>
          <w:rFonts w:ascii="Tahoma" w:hAnsi="Tahoma" w:cs="Tahoma"/>
          <w:b/>
          <w:u w:val="single"/>
          <w:lang w:val="en-GB"/>
        </w:rPr>
        <w:t>SPEAKING EXAM</w:t>
      </w:r>
    </w:p>
    <w:p w14:paraId="7CA596CA" w14:textId="58A311B4" w:rsidR="00B91FC3" w:rsidRPr="00107421" w:rsidRDefault="00AF3548" w:rsidP="00BF6BA5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B91FC3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Exam </w:t>
      </w:r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>Date: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2A42F2">
        <w:rPr>
          <w:rFonts w:ascii="Tahoma" w:hAnsi="Tahoma" w:cs="Tahoma"/>
          <w:b/>
          <w:sz w:val="22"/>
          <w:szCs w:val="22"/>
          <w:lang w:val="en-GB"/>
        </w:rPr>
        <w:t>August</w:t>
      </w:r>
      <w:r w:rsidR="00BF6BA5"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BF6BA5">
        <w:rPr>
          <w:rFonts w:ascii="Tahoma" w:hAnsi="Tahoma" w:cs="Tahoma"/>
          <w:b/>
          <w:sz w:val="22"/>
          <w:szCs w:val="22"/>
          <w:lang w:val="en-GB"/>
        </w:rPr>
        <w:t>21</w:t>
      </w:r>
      <w:r w:rsidR="00BF6BA5">
        <w:rPr>
          <w:rFonts w:ascii="Tahoma" w:hAnsi="Tahoma" w:cs="Tahoma"/>
          <w:b/>
          <w:sz w:val="22"/>
          <w:szCs w:val="22"/>
          <w:vertAlign w:val="superscript"/>
          <w:lang w:val="en-GB"/>
        </w:rPr>
        <w:t>st</w:t>
      </w:r>
      <w:r w:rsidR="00BF6BA5">
        <w:rPr>
          <w:rFonts w:ascii="Tahoma" w:hAnsi="Tahoma" w:cs="Tahoma"/>
          <w:b/>
          <w:sz w:val="22"/>
          <w:szCs w:val="22"/>
          <w:lang w:val="en-GB"/>
        </w:rPr>
        <w:t xml:space="preserve"> T</w:t>
      </w:r>
      <w:r w:rsidR="002A42F2">
        <w:rPr>
          <w:rFonts w:ascii="Tahoma" w:hAnsi="Tahoma" w:cs="Tahoma"/>
          <w:b/>
          <w:sz w:val="22"/>
          <w:szCs w:val="22"/>
          <w:lang w:val="en-GB"/>
        </w:rPr>
        <w:t>hursday</w:t>
      </w:r>
      <w:r w:rsidR="00BF6BA5">
        <w:rPr>
          <w:rFonts w:ascii="Tahoma" w:hAnsi="Tahoma" w:cs="Tahoma"/>
          <w:b/>
          <w:sz w:val="22"/>
          <w:szCs w:val="22"/>
          <w:lang w:val="en-GB"/>
        </w:rPr>
        <w:t>, 202</w:t>
      </w:r>
      <w:r w:rsidR="002A42F2">
        <w:rPr>
          <w:rFonts w:ascii="Tahoma" w:hAnsi="Tahoma" w:cs="Tahoma"/>
          <w:b/>
          <w:sz w:val="22"/>
          <w:szCs w:val="22"/>
          <w:lang w:val="en-GB"/>
        </w:rPr>
        <w:t>5</w:t>
      </w:r>
    </w:p>
    <w:p w14:paraId="7796C36F" w14:textId="475AC9A2" w:rsidR="00D44557" w:rsidRPr="00B91FC3" w:rsidRDefault="00C04352" w:rsidP="0072654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107421">
        <w:rPr>
          <w:rFonts w:ascii="Tahoma" w:hAnsi="Tahoma" w:cs="Tahoma"/>
          <w:b/>
          <w:sz w:val="22"/>
          <w:szCs w:val="22"/>
          <w:u w:val="single"/>
          <w:lang w:val="en-GB"/>
        </w:rPr>
        <w:t>Time:</w:t>
      </w:r>
      <w:r w:rsidRPr="0010742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6556B4" w:rsidRPr="00107421">
        <w:rPr>
          <w:rFonts w:ascii="Tahoma" w:hAnsi="Tahoma" w:cs="Tahoma"/>
          <w:b/>
          <w:sz w:val="22"/>
          <w:szCs w:val="22"/>
          <w:lang w:val="en-GB"/>
        </w:rPr>
        <w:t xml:space="preserve">The exam will be done on an appointment basis. </w:t>
      </w:r>
      <w:r w:rsidR="00D44557" w:rsidRPr="00107421">
        <w:rPr>
          <w:rFonts w:ascii="Tahoma" w:hAnsi="Tahoma" w:cs="Tahoma"/>
          <w:b/>
          <w:sz w:val="22"/>
          <w:szCs w:val="22"/>
          <w:lang w:val="en-GB"/>
        </w:rPr>
        <w:t xml:space="preserve">The appointments will be announced on the notice boards on the </w:t>
      </w:r>
      <w:r w:rsidR="00EB085A">
        <w:rPr>
          <w:rFonts w:ascii="Tahoma" w:hAnsi="Tahoma" w:cs="Tahoma"/>
          <w:b/>
          <w:sz w:val="22"/>
          <w:szCs w:val="22"/>
          <w:lang w:val="en-GB"/>
        </w:rPr>
        <w:t xml:space="preserve">August </w:t>
      </w:r>
      <w:r w:rsidR="003B05BF">
        <w:rPr>
          <w:rFonts w:ascii="Tahoma" w:hAnsi="Tahoma" w:cs="Tahoma"/>
          <w:b/>
          <w:sz w:val="22"/>
          <w:szCs w:val="22"/>
          <w:lang w:val="en-GB"/>
        </w:rPr>
        <w:t>2</w:t>
      </w:r>
      <w:r w:rsidR="00BD713E">
        <w:rPr>
          <w:rFonts w:ascii="Tahoma" w:hAnsi="Tahoma" w:cs="Tahoma"/>
          <w:b/>
          <w:sz w:val="22"/>
          <w:szCs w:val="22"/>
          <w:lang w:val="en-GB"/>
        </w:rPr>
        <w:t>1</w:t>
      </w:r>
      <w:r w:rsidR="00BD713E">
        <w:rPr>
          <w:rFonts w:ascii="Tahoma" w:hAnsi="Tahoma" w:cs="Tahoma"/>
          <w:b/>
          <w:sz w:val="22"/>
          <w:szCs w:val="22"/>
          <w:vertAlign w:val="superscript"/>
          <w:lang w:val="en-GB"/>
        </w:rPr>
        <w:t>st</w:t>
      </w:r>
      <w:r w:rsidR="003B05BF">
        <w:rPr>
          <w:rFonts w:ascii="Tahoma" w:hAnsi="Tahoma" w:cs="Tahoma"/>
          <w:b/>
          <w:sz w:val="22"/>
          <w:szCs w:val="22"/>
          <w:lang w:val="en-GB"/>
        </w:rPr>
        <w:t xml:space="preserve"> T</w:t>
      </w:r>
      <w:r w:rsidR="00EB085A">
        <w:rPr>
          <w:rFonts w:ascii="Tahoma" w:hAnsi="Tahoma" w:cs="Tahoma"/>
          <w:b/>
          <w:sz w:val="22"/>
          <w:szCs w:val="22"/>
          <w:lang w:val="en-GB"/>
        </w:rPr>
        <w:t>hursday</w:t>
      </w:r>
      <w:r w:rsidR="003B05BF">
        <w:rPr>
          <w:rFonts w:ascii="Tahoma" w:hAnsi="Tahoma" w:cs="Tahoma"/>
          <w:b/>
          <w:sz w:val="22"/>
          <w:szCs w:val="22"/>
          <w:lang w:val="en-GB"/>
        </w:rPr>
        <w:t xml:space="preserve"> , 202</w:t>
      </w:r>
      <w:r w:rsidR="00EB085A">
        <w:rPr>
          <w:rFonts w:ascii="Tahoma" w:hAnsi="Tahoma" w:cs="Tahoma"/>
          <w:b/>
          <w:sz w:val="22"/>
          <w:szCs w:val="22"/>
          <w:lang w:val="en-GB"/>
        </w:rPr>
        <w:t>5</w:t>
      </w:r>
      <w:r w:rsidR="003B05BF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D44557" w:rsidRPr="00107421">
        <w:rPr>
          <w:rFonts w:ascii="Tahoma" w:hAnsi="Tahoma" w:cs="Tahoma"/>
          <w:b/>
          <w:sz w:val="22"/>
          <w:szCs w:val="22"/>
          <w:lang w:val="en-GB"/>
        </w:rPr>
        <w:t>after</w:t>
      </w:r>
      <w:r w:rsidR="00D44557" w:rsidRPr="00B91FC3">
        <w:rPr>
          <w:rFonts w:ascii="Tahoma" w:hAnsi="Tahoma" w:cs="Tahoma"/>
          <w:b/>
          <w:sz w:val="22"/>
          <w:szCs w:val="22"/>
          <w:lang w:val="en-GB"/>
        </w:rPr>
        <w:t xml:space="preserve"> the written exam. The examinees are required to be present in front of the exam room </w:t>
      </w:r>
      <w:r w:rsidR="00D44557" w:rsidRPr="00B91FC3">
        <w:rPr>
          <w:rFonts w:ascii="Tahoma" w:hAnsi="Tahoma" w:cs="Tahoma"/>
          <w:b/>
          <w:sz w:val="22"/>
          <w:szCs w:val="22"/>
          <w:u w:val="single"/>
          <w:lang w:val="en-GB"/>
        </w:rPr>
        <w:t>just 15 minutes</w:t>
      </w:r>
      <w:r w:rsidR="00D44557" w:rsidRPr="00B91FC3">
        <w:rPr>
          <w:rFonts w:ascii="Tahoma" w:hAnsi="Tahoma" w:cs="Tahoma"/>
          <w:b/>
          <w:sz w:val="22"/>
          <w:szCs w:val="22"/>
          <w:lang w:val="en-GB"/>
        </w:rPr>
        <w:t xml:space="preserve"> before their appointments. </w:t>
      </w:r>
      <w:r w:rsidR="007C2AA3" w:rsidRPr="00B91FC3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14:paraId="6DD4637F" w14:textId="77777777" w:rsidR="00A00A3A" w:rsidRDefault="003479E4" w:rsidP="00610E70">
      <w:pPr>
        <w:spacing w:line="360" w:lineRule="auto"/>
        <w:ind w:left="720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1353BA">
        <w:rPr>
          <w:rFonts w:ascii="Tahoma" w:hAnsi="Tahoma" w:cs="Tahoma"/>
          <w:b/>
          <w:sz w:val="22"/>
          <w:szCs w:val="22"/>
          <w:u w:val="single"/>
          <w:lang w:val="en-GB"/>
        </w:rPr>
        <w:t>Location</w:t>
      </w:r>
      <w:r w:rsidRPr="001353BA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r w:rsidR="00777795">
        <w:rPr>
          <w:rFonts w:ascii="Tahoma" w:hAnsi="Tahoma" w:cs="Tahoma"/>
          <w:b/>
          <w:sz w:val="22"/>
          <w:szCs w:val="22"/>
          <w:lang w:val="en-GB"/>
        </w:rPr>
        <w:t xml:space="preserve">BAHÇEŞEHİR </w:t>
      </w:r>
      <w:r w:rsidR="00600C39">
        <w:rPr>
          <w:rFonts w:ascii="Tahoma" w:hAnsi="Tahoma" w:cs="Tahoma"/>
          <w:b/>
          <w:sz w:val="22"/>
          <w:szCs w:val="22"/>
          <w:lang w:val="en-GB"/>
        </w:rPr>
        <w:t>UNI</w:t>
      </w:r>
      <w:r w:rsidR="00777795">
        <w:rPr>
          <w:rFonts w:ascii="Tahoma" w:hAnsi="Tahoma" w:cs="Tahoma"/>
          <w:b/>
          <w:sz w:val="22"/>
          <w:szCs w:val="22"/>
          <w:lang w:val="en-GB"/>
        </w:rPr>
        <w:t>VERS</w:t>
      </w:r>
      <w:r w:rsidR="00600C39">
        <w:rPr>
          <w:rFonts w:ascii="Tahoma" w:hAnsi="Tahoma" w:cs="Tahoma"/>
          <w:b/>
          <w:sz w:val="22"/>
          <w:szCs w:val="22"/>
          <w:lang w:val="en-GB"/>
        </w:rPr>
        <w:t>ITY FUTURE CAMPUS</w:t>
      </w:r>
    </w:p>
    <w:p w14:paraId="07F9E7D1" w14:textId="77777777" w:rsidR="00600C39" w:rsidRPr="00600C39" w:rsidRDefault="00600C39" w:rsidP="00600C39">
      <w:pPr>
        <w:spacing w:line="360" w:lineRule="auto"/>
        <w:ind w:firstLine="708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Kemerburgaz Mithatpaşa Mahallesi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İstoza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Mevkii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Eyüpsultan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/ İstanbul</w:t>
      </w:r>
    </w:p>
    <w:p w14:paraId="193EE6F7" w14:textId="77777777" w:rsidR="004A7AB2" w:rsidRPr="00701D83" w:rsidRDefault="00610E70" w:rsidP="00600C39">
      <w:pPr>
        <w:ind w:left="360" w:right="-252" w:firstLine="34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>D</w:t>
      </w:r>
      <w:r w:rsidR="004A7AB2" w:rsidRPr="00701D83">
        <w:rPr>
          <w:rFonts w:ascii="Tahoma" w:hAnsi="Tahoma" w:cs="Tahoma"/>
          <w:b/>
          <w:sz w:val="22"/>
          <w:szCs w:val="22"/>
          <w:lang w:val="en-GB"/>
        </w:rPr>
        <w:t xml:space="preserve">uration: </w:t>
      </w:r>
      <w:r w:rsidR="004A7AB2">
        <w:rPr>
          <w:rFonts w:ascii="Tahoma" w:hAnsi="Tahoma" w:cs="Tahoma"/>
          <w:sz w:val="22"/>
          <w:szCs w:val="22"/>
          <w:lang w:val="en-GB"/>
        </w:rPr>
        <w:t>4 - 6</w:t>
      </w:r>
      <w:r w:rsidR="004A7AB2" w:rsidRPr="00701D83">
        <w:rPr>
          <w:rFonts w:ascii="Tahoma" w:hAnsi="Tahoma" w:cs="Tahoma"/>
          <w:sz w:val="22"/>
          <w:szCs w:val="22"/>
          <w:lang w:val="en-GB"/>
        </w:rPr>
        <w:t xml:space="preserve"> minutes </w:t>
      </w:r>
      <w:r w:rsidR="004A7AB2">
        <w:rPr>
          <w:rFonts w:ascii="Tahoma" w:hAnsi="Tahoma" w:cs="Tahoma"/>
          <w:sz w:val="22"/>
          <w:szCs w:val="22"/>
          <w:lang w:val="en-GB"/>
        </w:rPr>
        <w:t>(</w:t>
      </w:r>
      <w:r w:rsidR="004A7AB2" w:rsidRPr="00701D83">
        <w:rPr>
          <w:rFonts w:ascii="Tahoma" w:hAnsi="Tahoma" w:cs="Tahoma"/>
          <w:sz w:val="22"/>
          <w:szCs w:val="22"/>
          <w:lang w:val="en-GB"/>
        </w:rPr>
        <w:t>per student</w:t>
      </w:r>
      <w:r w:rsidR="004A7AB2">
        <w:rPr>
          <w:rFonts w:ascii="Tahoma" w:hAnsi="Tahoma" w:cs="Tahoma"/>
          <w:sz w:val="22"/>
          <w:szCs w:val="22"/>
          <w:lang w:val="en-GB"/>
        </w:rPr>
        <w:t>)</w:t>
      </w:r>
    </w:p>
    <w:p w14:paraId="1D2F4163" w14:textId="77777777" w:rsidR="004A7AB2" w:rsidRDefault="004A7AB2" w:rsidP="004A7AB2">
      <w:pPr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sz w:val="22"/>
          <w:szCs w:val="22"/>
          <w:lang w:val="en-GB"/>
        </w:rPr>
        <w:tab/>
      </w:r>
      <w:r w:rsidRPr="00701D83"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</w:p>
    <w:p w14:paraId="38EC3A86" w14:textId="77777777" w:rsidR="004A7AB2" w:rsidRPr="00701D83" w:rsidRDefault="004A7AB2" w:rsidP="004A7AB2">
      <w:pPr>
        <w:ind w:left="708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Weigh</w:t>
      </w:r>
      <w:r>
        <w:rPr>
          <w:rFonts w:ascii="Tahoma" w:hAnsi="Tahoma" w:cs="Tahoma"/>
          <w:b/>
          <w:sz w:val="22"/>
          <w:szCs w:val="22"/>
          <w:lang w:val="en-GB"/>
        </w:rPr>
        <w:t>ting</w:t>
      </w:r>
      <w:r w:rsidRPr="00701D83">
        <w:rPr>
          <w:rFonts w:ascii="Tahoma" w:hAnsi="Tahoma" w:cs="Tahoma"/>
          <w:b/>
          <w:sz w:val="22"/>
          <w:szCs w:val="22"/>
          <w:lang w:val="en-GB"/>
        </w:rPr>
        <w:t xml:space="preserve">:  </w:t>
      </w:r>
      <w:r>
        <w:rPr>
          <w:rFonts w:ascii="Tahoma" w:hAnsi="Tahoma" w:cs="Tahoma"/>
          <w:sz w:val="22"/>
          <w:szCs w:val="22"/>
          <w:lang w:val="en-GB"/>
        </w:rPr>
        <w:t>20</w:t>
      </w:r>
      <w:r w:rsidRPr="00701D83">
        <w:rPr>
          <w:rFonts w:ascii="Tahoma" w:hAnsi="Tahoma" w:cs="Tahoma"/>
          <w:sz w:val="22"/>
          <w:szCs w:val="22"/>
          <w:lang w:val="en-GB"/>
        </w:rPr>
        <w:t>%</w:t>
      </w:r>
    </w:p>
    <w:p w14:paraId="598DEC10" w14:textId="77777777" w:rsidR="004A7AB2" w:rsidRDefault="004A7AB2" w:rsidP="004A7AB2">
      <w:pPr>
        <w:ind w:left="708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sz w:val="22"/>
          <w:szCs w:val="22"/>
          <w:lang w:val="en-GB"/>
        </w:rPr>
        <w:tab/>
      </w:r>
    </w:p>
    <w:p w14:paraId="34A6034C" w14:textId="77777777" w:rsidR="004A7AB2" w:rsidRDefault="004A7AB2" w:rsidP="004A7AB2">
      <w:pPr>
        <w:spacing w:line="360" w:lineRule="auto"/>
        <w:ind w:left="708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 xml:space="preserve">Description:  </w:t>
      </w:r>
      <w:r>
        <w:rPr>
          <w:rFonts w:ascii="Tahoma" w:hAnsi="Tahoma" w:cs="Tahoma"/>
          <w:sz w:val="22"/>
          <w:szCs w:val="22"/>
          <w:lang w:val="en-GB"/>
        </w:rPr>
        <w:t xml:space="preserve">In this section, the student is expected to speak about two different topics </w:t>
      </w:r>
    </w:p>
    <w:p w14:paraId="5FD93A26" w14:textId="77777777" w:rsidR="004A7AB2" w:rsidRDefault="004A7AB2" w:rsidP="004A7AB2">
      <w:pPr>
        <w:spacing w:line="360" w:lineRule="auto"/>
        <w:ind w:left="2124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for about 4-6 minutes. The student’s performance is assessed according to the following criteria:</w:t>
      </w:r>
    </w:p>
    <w:p w14:paraId="2B989ED8" w14:textId="77777777" w:rsidR="004A7AB2" w:rsidRDefault="004A7AB2" w:rsidP="004A7AB2">
      <w:pPr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Relevance and expansion</w:t>
      </w:r>
    </w:p>
    <w:p w14:paraId="1912928C" w14:textId="77777777" w:rsidR="004A7AB2" w:rsidRDefault="004A7AB2" w:rsidP="004A7AB2">
      <w:pPr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Grammar</w:t>
      </w:r>
    </w:p>
    <w:p w14:paraId="788CC2AC" w14:textId="77777777" w:rsidR="004A7AB2" w:rsidRDefault="004A7AB2" w:rsidP="004A7AB2">
      <w:pPr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Vocabulary </w:t>
      </w:r>
    </w:p>
    <w:p w14:paraId="4B153B11" w14:textId="77777777" w:rsidR="004A7AB2" w:rsidRDefault="004A7AB2" w:rsidP="004A7AB2">
      <w:pPr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Fluency</w:t>
      </w:r>
    </w:p>
    <w:p w14:paraId="0887DB50" w14:textId="77777777" w:rsidR="004A7AB2" w:rsidRPr="00701D83" w:rsidRDefault="004A7AB2" w:rsidP="004A7AB2">
      <w:pPr>
        <w:numPr>
          <w:ilvl w:val="0"/>
          <w:numId w:val="14"/>
        </w:num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Pronunciation and intonation</w:t>
      </w:r>
    </w:p>
    <w:p w14:paraId="5EF54143" w14:textId="77777777" w:rsidR="004A7AB2" w:rsidRDefault="004A7AB2" w:rsidP="004A7AB2">
      <w:pPr>
        <w:spacing w:line="360" w:lineRule="auto"/>
        <w:ind w:firstLine="708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 xml:space="preserve">Procedure:  </w:t>
      </w:r>
      <w:r>
        <w:rPr>
          <w:rFonts w:ascii="Tahoma" w:hAnsi="Tahoma" w:cs="Tahoma"/>
          <w:sz w:val="22"/>
          <w:szCs w:val="22"/>
          <w:lang w:val="en-GB"/>
        </w:rPr>
        <w:t xml:space="preserve">The student draws two questions from an envelope and tries to answer them </w:t>
      </w:r>
    </w:p>
    <w:p w14:paraId="01D57FD6" w14:textId="77777777" w:rsidR="004A7AB2" w:rsidRPr="00701D83" w:rsidRDefault="004A7AB2" w:rsidP="004A7AB2">
      <w:pPr>
        <w:spacing w:line="360" w:lineRule="auto"/>
        <w:ind w:left="1416" w:firstLine="708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in detail. </w:t>
      </w:r>
    </w:p>
    <w:p w14:paraId="7695D5B5" w14:textId="77777777" w:rsidR="004A7AB2" w:rsidRPr="00701D83" w:rsidRDefault="004A7AB2" w:rsidP="004A7AB2">
      <w:pPr>
        <w:ind w:firstLine="720"/>
        <w:rPr>
          <w:rFonts w:ascii="Tahoma" w:hAnsi="Tahoma" w:cs="Tahoma"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T</w:t>
      </w:r>
      <w:r>
        <w:rPr>
          <w:rFonts w:ascii="Tahoma" w:hAnsi="Tahoma" w:cs="Tahoma"/>
          <w:b/>
          <w:sz w:val="22"/>
          <w:szCs w:val="22"/>
          <w:lang w:val="en-GB"/>
        </w:rPr>
        <w:t>HEMES</w:t>
      </w:r>
      <w:r w:rsidRPr="00701D83">
        <w:rPr>
          <w:rFonts w:ascii="Tahoma" w:hAnsi="Tahoma" w:cs="Tahoma"/>
          <w:b/>
          <w:sz w:val="22"/>
          <w:szCs w:val="22"/>
          <w:lang w:val="en-GB"/>
        </w:rPr>
        <w:t xml:space="preserve">:  </w:t>
      </w:r>
      <w:r w:rsidRPr="00012AD1">
        <w:rPr>
          <w:rFonts w:ascii="Tahoma" w:hAnsi="Tahoma" w:cs="Tahoma"/>
          <w:sz w:val="22"/>
          <w:szCs w:val="22"/>
          <w:lang w:val="en-GB"/>
        </w:rPr>
        <w:t>The student</w:t>
      </w:r>
      <w:r w:rsidRPr="00701D83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>is expected</w:t>
      </w:r>
      <w:r w:rsidRPr="00701D83">
        <w:rPr>
          <w:rFonts w:ascii="Tahoma" w:hAnsi="Tahoma" w:cs="Tahoma"/>
          <w:sz w:val="22"/>
          <w:szCs w:val="22"/>
          <w:lang w:val="en-GB"/>
        </w:rPr>
        <w:t xml:space="preserve"> to express </w:t>
      </w:r>
      <w:r>
        <w:rPr>
          <w:rFonts w:ascii="Tahoma" w:hAnsi="Tahoma" w:cs="Tahoma"/>
          <w:sz w:val="22"/>
          <w:szCs w:val="22"/>
          <w:lang w:val="en-GB"/>
        </w:rPr>
        <w:t>his / her</w:t>
      </w:r>
      <w:r w:rsidRPr="00701D83">
        <w:rPr>
          <w:rFonts w:ascii="Tahoma" w:hAnsi="Tahoma" w:cs="Tahoma"/>
          <w:sz w:val="22"/>
          <w:szCs w:val="22"/>
          <w:lang w:val="en-GB"/>
        </w:rPr>
        <w:t xml:space="preserve"> opinion about the following topics:</w:t>
      </w:r>
    </w:p>
    <w:p w14:paraId="6D347DF6" w14:textId="77777777"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Society</w:t>
      </w:r>
    </w:p>
    <w:p w14:paraId="11D124DB" w14:textId="77777777"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Family</w:t>
      </w:r>
    </w:p>
    <w:p w14:paraId="1F7F9AFC" w14:textId="77777777"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Work and Business</w:t>
      </w:r>
    </w:p>
    <w:p w14:paraId="7D697C93" w14:textId="77777777"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>Current Affairs (</w:t>
      </w:r>
      <w:r w:rsidRPr="00701D83">
        <w:rPr>
          <w:rFonts w:ascii="Tahoma" w:hAnsi="Tahoma" w:cs="Tahoma"/>
          <w:b/>
          <w:sz w:val="22"/>
          <w:szCs w:val="22"/>
          <w:lang w:val="en-GB"/>
        </w:rPr>
        <w:t>wars, world economics, disasters, etc.)</w:t>
      </w:r>
    </w:p>
    <w:p w14:paraId="52DD1B19" w14:textId="77777777"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Environment</w:t>
      </w:r>
    </w:p>
    <w:p w14:paraId="07656620" w14:textId="77777777"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Sports</w:t>
      </w:r>
    </w:p>
    <w:p w14:paraId="580B9D82" w14:textId="77777777"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 xml:space="preserve">Travel </w:t>
      </w:r>
      <w:r w:rsidRPr="00701D83">
        <w:rPr>
          <w:rFonts w:ascii="Tahoma" w:hAnsi="Tahoma" w:cs="Tahoma"/>
          <w:b/>
          <w:sz w:val="22"/>
          <w:szCs w:val="22"/>
          <w:lang w:val="en-GB"/>
        </w:rPr>
        <w:tab/>
      </w:r>
    </w:p>
    <w:p w14:paraId="50A673CB" w14:textId="77777777"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Language</w:t>
      </w:r>
    </w:p>
    <w:p w14:paraId="1CB51E58" w14:textId="77777777"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Advertising</w:t>
      </w:r>
    </w:p>
    <w:p w14:paraId="6B59E983" w14:textId="77777777"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Education</w:t>
      </w:r>
    </w:p>
    <w:p w14:paraId="736034BB" w14:textId="77777777"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Arts</w:t>
      </w:r>
    </w:p>
    <w:p w14:paraId="4CD3EABC" w14:textId="77777777"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Media</w:t>
      </w:r>
    </w:p>
    <w:p w14:paraId="78E1116D" w14:textId="77777777" w:rsidR="004A7AB2" w:rsidRPr="00701D83" w:rsidRDefault="004A7AB2" w:rsidP="004A7AB2">
      <w:pPr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Crime</w:t>
      </w:r>
    </w:p>
    <w:p w14:paraId="6D666859" w14:textId="77777777" w:rsidR="00463C71" w:rsidRPr="00B8130E" w:rsidRDefault="004A7AB2" w:rsidP="004A7AB2">
      <w:pPr>
        <w:numPr>
          <w:ilvl w:val="0"/>
          <w:numId w:val="11"/>
        </w:numPr>
        <w:spacing w:line="360" w:lineRule="auto"/>
        <w:rPr>
          <w:lang w:val="en-GB"/>
        </w:rPr>
      </w:pPr>
      <w:r w:rsidRPr="00701D83">
        <w:rPr>
          <w:rFonts w:ascii="Tahoma" w:hAnsi="Tahoma" w:cs="Tahoma"/>
          <w:b/>
          <w:sz w:val="22"/>
          <w:szCs w:val="22"/>
          <w:lang w:val="en-GB"/>
        </w:rPr>
        <w:t>Health</w:t>
      </w:r>
    </w:p>
    <w:p w14:paraId="0CBE11F3" w14:textId="77777777" w:rsidR="00632203" w:rsidRDefault="00B8130E" w:rsidP="0063220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F7470F">
        <w:rPr>
          <w:rFonts w:ascii="Tahoma" w:hAnsi="Tahoma" w:cs="Tahoma"/>
          <w:b/>
          <w:sz w:val="20"/>
          <w:szCs w:val="20"/>
          <w:lang w:val="en-GB"/>
        </w:rPr>
        <w:t>For the sample English Proficiency Exam, go to:</w:t>
      </w:r>
    </w:p>
    <w:p w14:paraId="72C3553E" w14:textId="77777777" w:rsidR="00632203" w:rsidRPr="00632203" w:rsidRDefault="00632203" w:rsidP="00FE1DF8">
      <w:pPr>
        <w:spacing w:line="360" w:lineRule="auto"/>
        <w:jc w:val="center"/>
        <w:rPr>
          <w:rFonts w:ascii="Tahoma" w:hAnsi="Tahoma" w:cs="Tahoma"/>
          <w:sz w:val="20"/>
          <w:szCs w:val="20"/>
          <w:lang w:val="en-GB"/>
        </w:rPr>
      </w:pPr>
      <w:hyperlink r:id="rId8" w:history="1">
        <w:r w:rsidRPr="00632203">
          <w:rPr>
            <w:rStyle w:val="Kpr"/>
            <w:rFonts w:ascii="Tahoma" w:hAnsi="Tahoma" w:cs="Tahoma"/>
            <w:sz w:val="18"/>
            <w:szCs w:val="18"/>
            <w:lang w:val="en-GB"/>
          </w:rPr>
          <w:t>http://www.bahcesehir.edu.tr/icerik/4188-hazirlik-okulu-ornek-sinavlar</w:t>
        </w:r>
      </w:hyperlink>
    </w:p>
    <w:sectPr w:rsidR="00632203" w:rsidRPr="00632203" w:rsidSect="003479E4">
      <w:headerReference w:type="default" r:id="rId9"/>
      <w:type w:val="continuous"/>
      <w:pgSz w:w="11909" w:h="16834"/>
      <w:pgMar w:top="1059" w:right="1067" w:bottom="424" w:left="1123" w:header="709" w:footer="709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69A93" w14:textId="77777777" w:rsidR="00545BC5" w:rsidRDefault="00545BC5">
      <w:r>
        <w:separator/>
      </w:r>
    </w:p>
  </w:endnote>
  <w:endnote w:type="continuationSeparator" w:id="0">
    <w:p w14:paraId="3E64E826" w14:textId="77777777" w:rsidR="00545BC5" w:rsidRDefault="0054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D500D" w14:textId="77777777" w:rsidR="00545BC5" w:rsidRDefault="00545BC5">
      <w:r>
        <w:separator/>
      </w:r>
    </w:p>
  </w:footnote>
  <w:footnote w:type="continuationSeparator" w:id="0">
    <w:p w14:paraId="5934EA1F" w14:textId="77777777" w:rsidR="00545BC5" w:rsidRDefault="0054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6775" w14:textId="77777777" w:rsidR="007C2756" w:rsidRDefault="007C2756">
    <w:pPr>
      <w:pStyle w:val="stBilgi"/>
    </w:pPr>
    <w:r>
      <w:t xml:space="preserve">Bahçeşehir </w:t>
    </w:r>
    <w:proofErr w:type="spellStart"/>
    <w:r>
      <w:t>Univers</w:t>
    </w:r>
    <w:r w:rsidR="00CA6E65">
      <w:t>i</w:t>
    </w:r>
    <w:r>
      <w:t>ty</w:t>
    </w:r>
    <w:proofErr w:type="spellEnd"/>
  </w:p>
  <w:p w14:paraId="0866AE67" w14:textId="77777777" w:rsidR="007C2756" w:rsidRDefault="007C2756">
    <w:pPr>
      <w:pStyle w:val="stBilgi"/>
    </w:pPr>
    <w:r>
      <w:t xml:space="preserve">English </w:t>
    </w:r>
    <w:proofErr w:type="spellStart"/>
    <w:r>
      <w:t>Preparatory</w:t>
    </w:r>
    <w:proofErr w:type="spellEnd"/>
    <w:r>
      <w:t xml:space="preserve">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7F69"/>
    <w:multiLevelType w:val="hybridMultilevel"/>
    <w:tmpl w:val="89FC29E8"/>
    <w:lvl w:ilvl="0" w:tplc="041F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B7F0D6A"/>
    <w:multiLevelType w:val="hybridMultilevel"/>
    <w:tmpl w:val="B69869C4"/>
    <w:lvl w:ilvl="0" w:tplc="11CAE3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D214A8"/>
    <w:multiLevelType w:val="hybridMultilevel"/>
    <w:tmpl w:val="06727C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85768">
      <w:start w:val="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42B0C"/>
    <w:multiLevelType w:val="hybridMultilevel"/>
    <w:tmpl w:val="80C448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F19F7"/>
    <w:multiLevelType w:val="hybridMultilevel"/>
    <w:tmpl w:val="A74C7A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003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70B8E"/>
    <w:multiLevelType w:val="hybridMultilevel"/>
    <w:tmpl w:val="113C98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003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776C2"/>
    <w:multiLevelType w:val="multilevel"/>
    <w:tmpl w:val="A74C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359EC"/>
    <w:multiLevelType w:val="hybridMultilevel"/>
    <w:tmpl w:val="0DE42218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0C5B66"/>
    <w:multiLevelType w:val="hybridMultilevel"/>
    <w:tmpl w:val="3904CAAC"/>
    <w:lvl w:ilvl="0" w:tplc="041F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688F7280"/>
    <w:multiLevelType w:val="hybridMultilevel"/>
    <w:tmpl w:val="7AD816C4"/>
    <w:lvl w:ilvl="0" w:tplc="556C90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36B0C"/>
    <w:multiLevelType w:val="hybridMultilevel"/>
    <w:tmpl w:val="F01620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85768">
      <w:start w:val="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F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A2AC0"/>
    <w:multiLevelType w:val="hybridMultilevel"/>
    <w:tmpl w:val="7A8A6950"/>
    <w:lvl w:ilvl="0" w:tplc="3F3EC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15237"/>
    <w:multiLevelType w:val="hybridMultilevel"/>
    <w:tmpl w:val="A83473FE"/>
    <w:lvl w:ilvl="0" w:tplc="041F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B72160B"/>
    <w:multiLevelType w:val="hybridMultilevel"/>
    <w:tmpl w:val="19FA05DE"/>
    <w:lvl w:ilvl="0" w:tplc="3F3EC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231128">
    <w:abstractNumId w:val="4"/>
  </w:num>
  <w:num w:numId="2" w16cid:durableId="1480879595">
    <w:abstractNumId w:val="6"/>
  </w:num>
  <w:num w:numId="3" w16cid:durableId="2031566471">
    <w:abstractNumId w:val="5"/>
  </w:num>
  <w:num w:numId="4" w16cid:durableId="1168905270">
    <w:abstractNumId w:val="3"/>
  </w:num>
  <w:num w:numId="5" w16cid:durableId="541864014">
    <w:abstractNumId w:val="9"/>
  </w:num>
  <w:num w:numId="6" w16cid:durableId="1190876702">
    <w:abstractNumId w:val="2"/>
  </w:num>
  <w:num w:numId="7" w16cid:durableId="555046255">
    <w:abstractNumId w:val="13"/>
  </w:num>
  <w:num w:numId="8" w16cid:durableId="916091095">
    <w:abstractNumId w:val="11"/>
  </w:num>
  <w:num w:numId="9" w16cid:durableId="1257712784">
    <w:abstractNumId w:val="10"/>
  </w:num>
  <w:num w:numId="10" w16cid:durableId="269821024">
    <w:abstractNumId w:val="1"/>
  </w:num>
  <w:num w:numId="11" w16cid:durableId="1888570689">
    <w:abstractNumId w:val="7"/>
  </w:num>
  <w:num w:numId="12" w16cid:durableId="806046238">
    <w:abstractNumId w:val="12"/>
  </w:num>
  <w:num w:numId="13" w16cid:durableId="1162549885">
    <w:abstractNumId w:val="0"/>
  </w:num>
  <w:num w:numId="14" w16cid:durableId="1859614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C1"/>
    <w:rsid w:val="000010F8"/>
    <w:rsid w:val="000036AE"/>
    <w:rsid w:val="000043B4"/>
    <w:rsid w:val="000047BC"/>
    <w:rsid w:val="00010C5D"/>
    <w:rsid w:val="00013407"/>
    <w:rsid w:val="00013A81"/>
    <w:rsid w:val="000157C0"/>
    <w:rsid w:val="000169AB"/>
    <w:rsid w:val="00017738"/>
    <w:rsid w:val="000210B6"/>
    <w:rsid w:val="000223E7"/>
    <w:rsid w:val="00024469"/>
    <w:rsid w:val="0002693E"/>
    <w:rsid w:val="00026CD3"/>
    <w:rsid w:val="00032D4C"/>
    <w:rsid w:val="00033AF6"/>
    <w:rsid w:val="00033FD5"/>
    <w:rsid w:val="00034C3A"/>
    <w:rsid w:val="00034F55"/>
    <w:rsid w:val="000350A6"/>
    <w:rsid w:val="00035BD9"/>
    <w:rsid w:val="00036016"/>
    <w:rsid w:val="0003708A"/>
    <w:rsid w:val="00037919"/>
    <w:rsid w:val="00040DD6"/>
    <w:rsid w:val="00041CF1"/>
    <w:rsid w:val="00042F6D"/>
    <w:rsid w:val="0004337D"/>
    <w:rsid w:val="00046013"/>
    <w:rsid w:val="000558DE"/>
    <w:rsid w:val="00055B70"/>
    <w:rsid w:val="00055D4A"/>
    <w:rsid w:val="000600FC"/>
    <w:rsid w:val="00060C2A"/>
    <w:rsid w:val="00060CE0"/>
    <w:rsid w:val="000628BB"/>
    <w:rsid w:val="0006335A"/>
    <w:rsid w:val="00070299"/>
    <w:rsid w:val="0007043D"/>
    <w:rsid w:val="000707F4"/>
    <w:rsid w:val="00070F7B"/>
    <w:rsid w:val="00071078"/>
    <w:rsid w:val="0007171A"/>
    <w:rsid w:val="00074A2D"/>
    <w:rsid w:val="000750A7"/>
    <w:rsid w:val="00075492"/>
    <w:rsid w:val="00082EFA"/>
    <w:rsid w:val="00083C83"/>
    <w:rsid w:val="00085C21"/>
    <w:rsid w:val="0008619A"/>
    <w:rsid w:val="00086973"/>
    <w:rsid w:val="000902D2"/>
    <w:rsid w:val="0009030D"/>
    <w:rsid w:val="000912CD"/>
    <w:rsid w:val="00092802"/>
    <w:rsid w:val="00095182"/>
    <w:rsid w:val="0009571C"/>
    <w:rsid w:val="00095C71"/>
    <w:rsid w:val="00097590"/>
    <w:rsid w:val="000A013F"/>
    <w:rsid w:val="000A100C"/>
    <w:rsid w:val="000A3F5C"/>
    <w:rsid w:val="000A4016"/>
    <w:rsid w:val="000A4BAC"/>
    <w:rsid w:val="000A59FE"/>
    <w:rsid w:val="000A5A01"/>
    <w:rsid w:val="000A5C63"/>
    <w:rsid w:val="000B140D"/>
    <w:rsid w:val="000B165D"/>
    <w:rsid w:val="000B51BD"/>
    <w:rsid w:val="000B7E0E"/>
    <w:rsid w:val="000C12DF"/>
    <w:rsid w:val="000C333A"/>
    <w:rsid w:val="000C3BE4"/>
    <w:rsid w:val="000C7C8E"/>
    <w:rsid w:val="000D04B5"/>
    <w:rsid w:val="000D2FB6"/>
    <w:rsid w:val="000D7602"/>
    <w:rsid w:val="000E20A9"/>
    <w:rsid w:val="000E220B"/>
    <w:rsid w:val="000E2FE7"/>
    <w:rsid w:val="000E3DF0"/>
    <w:rsid w:val="000E6537"/>
    <w:rsid w:val="000E761D"/>
    <w:rsid w:val="000F0580"/>
    <w:rsid w:val="000F0785"/>
    <w:rsid w:val="000F095D"/>
    <w:rsid w:val="000F1055"/>
    <w:rsid w:val="000F1424"/>
    <w:rsid w:val="000F3AE9"/>
    <w:rsid w:val="000F6244"/>
    <w:rsid w:val="000F6AB4"/>
    <w:rsid w:val="000F6D37"/>
    <w:rsid w:val="000F7044"/>
    <w:rsid w:val="000F7836"/>
    <w:rsid w:val="000F7FE1"/>
    <w:rsid w:val="00101556"/>
    <w:rsid w:val="001036DA"/>
    <w:rsid w:val="00103F63"/>
    <w:rsid w:val="00104502"/>
    <w:rsid w:val="001050BF"/>
    <w:rsid w:val="00107421"/>
    <w:rsid w:val="0010763C"/>
    <w:rsid w:val="001105F9"/>
    <w:rsid w:val="00110655"/>
    <w:rsid w:val="001114DF"/>
    <w:rsid w:val="00111FE0"/>
    <w:rsid w:val="00112C6D"/>
    <w:rsid w:val="00112E42"/>
    <w:rsid w:val="00114EBF"/>
    <w:rsid w:val="001155FE"/>
    <w:rsid w:val="0011650B"/>
    <w:rsid w:val="001169FD"/>
    <w:rsid w:val="00117B00"/>
    <w:rsid w:val="00120041"/>
    <w:rsid w:val="001209B0"/>
    <w:rsid w:val="00120DCE"/>
    <w:rsid w:val="0012296F"/>
    <w:rsid w:val="00124924"/>
    <w:rsid w:val="00127634"/>
    <w:rsid w:val="00131282"/>
    <w:rsid w:val="0013173D"/>
    <w:rsid w:val="001318E3"/>
    <w:rsid w:val="00132385"/>
    <w:rsid w:val="00133B29"/>
    <w:rsid w:val="001341EE"/>
    <w:rsid w:val="00134FC4"/>
    <w:rsid w:val="001353BA"/>
    <w:rsid w:val="00135F53"/>
    <w:rsid w:val="001361B7"/>
    <w:rsid w:val="001377EC"/>
    <w:rsid w:val="0014111E"/>
    <w:rsid w:val="0014113A"/>
    <w:rsid w:val="00143BA9"/>
    <w:rsid w:val="00144E20"/>
    <w:rsid w:val="0014581F"/>
    <w:rsid w:val="00151ECE"/>
    <w:rsid w:val="00153C8E"/>
    <w:rsid w:val="0015527F"/>
    <w:rsid w:val="00156C11"/>
    <w:rsid w:val="00157869"/>
    <w:rsid w:val="00160977"/>
    <w:rsid w:val="001648A8"/>
    <w:rsid w:val="00164E13"/>
    <w:rsid w:val="00165251"/>
    <w:rsid w:val="00165839"/>
    <w:rsid w:val="00166AC4"/>
    <w:rsid w:val="001670A5"/>
    <w:rsid w:val="00167312"/>
    <w:rsid w:val="00167CCB"/>
    <w:rsid w:val="00170CB9"/>
    <w:rsid w:val="00171BA1"/>
    <w:rsid w:val="00172B5A"/>
    <w:rsid w:val="00174F28"/>
    <w:rsid w:val="00175B5C"/>
    <w:rsid w:val="001764EC"/>
    <w:rsid w:val="0017738D"/>
    <w:rsid w:val="00180C75"/>
    <w:rsid w:val="0018119A"/>
    <w:rsid w:val="00181743"/>
    <w:rsid w:val="00182857"/>
    <w:rsid w:val="00183F21"/>
    <w:rsid w:val="00185143"/>
    <w:rsid w:val="0018601B"/>
    <w:rsid w:val="001921C6"/>
    <w:rsid w:val="0019273E"/>
    <w:rsid w:val="0019274C"/>
    <w:rsid w:val="001938D3"/>
    <w:rsid w:val="00195BA7"/>
    <w:rsid w:val="00195D15"/>
    <w:rsid w:val="0019654B"/>
    <w:rsid w:val="0019687F"/>
    <w:rsid w:val="001977AC"/>
    <w:rsid w:val="001A374E"/>
    <w:rsid w:val="001A416F"/>
    <w:rsid w:val="001A4203"/>
    <w:rsid w:val="001A7126"/>
    <w:rsid w:val="001B3720"/>
    <w:rsid w:val="001B40EF"/>
    <w:rsid w:val="001B49EF"/>
    <w:rsid w:val="001B754B"/>
    <w:rsid w:val="001C0757"/>
    <w:rsid w:val="001C185B"/>
    <w:rsid w:val="001C1C45"/>
    <w:rsid w:val="001C3A71"/>
    <w:rsid w:val="001C4219"/>
    <w:rsid w:val="001C4365"/>
    <w:rsid w:val="001C58EE"/>
    <w:rsid w:val="001C61EA"/>
    <w:rsid w:val="001D3353"/>
    <w:rsid w:val="001D4F88"/>
    <w:rsid w:val="001D5074"/>
    <w:rsid w:val="001D75FD"/>
    <w:rsid w:val="001D78D0"/>
    <w:rsid w:val="001D7962"/>
    <w:rsid w:val="001E0283"/>
    <w:rsid w:val="001E050E"/>
    <w:rsid w:val="001E17B7"/>
    <w:rsid w:val="001E302B"/>
    <w:rsid w:val="001E4575"/>
    <w:rsid w:val="001F074F"/>
    <w:rsid w:val="001F1315"/>
    <w:rsid w:val="001F288F"/>
    <w:rsid w:val="001F30C0"/>
    <w:rsid w:val="001F4DB4"/>
    <w:rsid w:val="001F66AC"/>
    <w:rsid w:val="002015E2"/>
    <w:rsid w:val="0020178D"/>
    <w:rsid w:val="00203562"/>
    <w:rsid w:val="00204648"/>
    <w:rsid w:val="00204A0D"/>
    <w:rsid w:val="0020582E"/>
    <w:rsid w:val="002069AA"/>
    <w:rsid w:val="00210BF0"/>
    <w:rsid w:val="00211457"/>
    <w:rsid w:val="002114ED"/>
    <w:rsid w:val="002127ED"/>
    <w:rsid w:val="0021341E"/>
    <w:rsid w:val="00214EE0"/>
    <w:rsid w:val="002155A1"/>
    <w:rsid w:val="002168A3"/>
    <w:rsid w:val="00217480"/>
    <w:rsid w:val="00220532"/>
    <w:rsid w:val="002208E3"/>
    <w:rsid w:val="00223C10"/>
    <w:rsid w:val="00225DAD"/>
    <w:rsid w:val="002266F5"/>
    <w:rsid w:val="00227AF5"/>
    <w:rsid w:val="00230B11"/>
    <w:rsid w:val="00231A6F"/>
    <w:rsid w:val="00232668"/>
    <w:rsid w:val="00232F22"/>
    <w:rsid w:val="002342D9"/>
    <w:rsid w:val="00235F3F"/>
    <w:rsid w:val="00236A3F"/>
    <w:rsid w:val="00236A6E"/>
    <w:rsid w:val="00237404"/>
    <w:rsid w:val="00240331"/>
    <w:rsid w:val="00241356"/>
    <w:rsid w:val="0024140D"/>
    <w:rsid w:val="0024146E"/>
    <w:rsid w:val="0024420E"/>
    <w:rsid w:val="00244E2A"/>
    <w:rsid w:val="00244E97"/>
    <w:rsid w:val="0024663E"/>
    <w:rsid w:val="00246C71"/>
    <w:rsid w:val="0024779A"/>
    <w:rsid w:val="00247914"/>
    <w:rsid w:val="00247B86"/>
    <w:rsid w:val="00253BE9"/>
    <w:rsid w:val="0025450C"/>
    <w:rsid w:val="002556AE"/>
    <w:rsid w:val="00255788"/>
    <w:rsid w:val="002559F4"/>
    <w:rsid w:val="002559FB"/>
    <w:rsid w:val="00256484"/>
    <w:rsid w:val="002567E5"/>
    <w:rsid w:val="00256BA2"/>
    <w:rsid w:val="00256DC3"/>
    <w:rsid w:val="0025720F"/>
    <w:rsid w:val="00257A96"/>
    <w:rsid w:val="0026074C"/>
    <w:rsid w:val="002616AA"/>
    <w:rsid w:val="00262800"/>
    <w:rsid w:val="00263E30"/>
    <w:rsid w:val="00263FA7"/>
    <w:rsid w:val="0026572C"/>
    <w:rsid w:val="00266B24"/>
    <w:rsid w:val="00266FB0"/>
    <w:rsid w:val="00271EC0"/>
    <w:rsid w:val="002724EC"/>
    <w:rsid w:val="00273CC4"/>
    <w:rsid w:val="002814C8"/>
    <w:rsid w:val="00282914"/>
    <w:rsid w:val="00283451"/>
    <w:rsid w:val="002834E2"/>
    <w:rsid w:val="00285545"/>
    <w:rsid w:val="00286585"/>
    <w:rsid w:val="00287E5D"/>
    <w:rsid w:val="00290041"/>
    <w:rsid w:val="002905CD"/>
    <w:rsid w:val="00292A00"/>
    <w:rsid w:val="00292F4E"/>
    <w:rsid w:val="00294843"/>
    <w:rsid w:val="00294C09"/>
    <w:rsid w:val="00295ADE"/>
    <w:rsid w:val="00295C44"/>
    <w:rsid w:val="00296819"/>
    <w:rsid w:val="002A03A4"/>
    <w:rsid w:val="002A0E53"/>
    <w:rsid w:val="002A24C7"/>
    <w:rsid w:val="002A3045"/>
    <w:rsid w:val="002A31B3"/>
    <w:rsid w:val="002A3EEE"/>
    <w:rsid w:val="002A42F2"/>
    <w:rsid w:val="002A4B2D"/>
    <w:rsid w:val="002A55E2"/>
    <w:rsid w:val="002A66A7"/>
    <w:rsid w:val="002B3FF3"/>
    <w:rsid w:val="002B6E9D"/>
    <w:rsid w:val="002B7ECC"/>
    <w:rsid w:val="002C03BA"/>
    <w:rsid w:val="002C221B"/>
    <w:rsid w:val="002C3437"/>
    <w:rsid w:val="002C38A5"/>
    <w:rsid w:val="002C39C2"/>
    <w:rsid w:val="002C4AC5"/>
    <w:rsid w:val="002C5CF2"/>
    <w:rsid w:val="002C7B0F"/>
    <w:rsid w:val="002D0A04"/>
    <w:rsid w:val="002D15D7"/>
    <w:rsid w:val="002D1B79"/>
    <w:rsid w:val="002D1C64"/>
    <w:rsid w:val="002D434D"/>
    <w:rsid w:val="002D64D6"/>
    <w:rsid w:val="002D6656"/>
    <w:rsid w:val="002E031F"/>
    <w:rsid w:val="002E1C92"/>
    <w:rsid w:val="002E1E8E"/>
    <w:rsid w:val="002E2F30"/>
    <w:rsid w:val="002E384F"/>
    <w:rsid w:val="002E3D71"/>
    <w:rsid w:val="002E4519"/>
    <w:rsid w:val="002E5117"/>
    <w:rsid w:val="002E5216"/>
    <w:rsid w:val="002F0705"/>
    <w:rsid w:val="002F147E"/>
    <w:rsid w:val="002F1560"/>
    <w:rsid w:val="002F7B7A"/>
    <w:rsid w:val="003001B6"/>
    <w:rsid w:val="003006C7"/>
    <w:rsid w:val="00301290"/>
    <w:rsid w:val="00303524"/>
    <w:rsid w:val="0030388F"/>
    <w:rsid w:val="003038C8"/>
    <w:rsid w:val="00304F4B"/>
    <w:rsid w:val="003052FC"/>
    <w:rsid w:val="003064E7"/>
    <w:rsid w:val="00306C0E"/>
    <w:rsid w:val="003072D9"/>
    <w:rsid w:val="00307BFC"/>
    <w:rsid w:val="003118B5"/>
    <w:rsid w:val="003119A7"/>
    <w:rsid w:val="00313C29"/>
    <w:rsid w:val="00313D06"/>
    <w:rsid w:val="00313FDC"/>
    <w:rsid w:val="0031667D"/>
    <w:rsid w:val="00316818"/>
    <w:rsid w:val="00317269"/>
    <w:rsid w:val="0032095C"/>
    <w:rsid w:val="003209BD"/>
    <w:rsid w:val="00322252"/>
    <w:rsid w:val="00323F2E"/>
    <w:rsid w:val="00325339"/>
    <w:rsid w:val="003273A6"/>
    <w:rsid w:val="00330812"/>
    <w:rsid w:val="00330AFF"/>
    <w:rsid w:val="00331AB1"/>
    <w:rsid w:val="003328DA"/>
    <w:rsid w:val="00333211"/>
    <w:rsid w:val="0033475F"/>
    <w:rsid w:val="00335FC2"/>
    <w:rsid w:val="00336337"/>
    <w:rsid w:val="003379C0"/>
    <w:rsid w:val="00342468"/>
    <w:rsid w:val="003425EA"/>
    <w:rsid w:val="00344739"/>
    <w:rsid w:val="003465FB"/>
    <w:rsid w:val="00346864"/>
    <w:rsid w:val="003468A5"/>
    <w:rsid w:val="003479E4"/>
    <w:rsid w:val="003509B4"/>
    <w:rsid w:val="00350DC1"/>
    <w:rsid w:val="00356055"/>
    <w:rsid w:val="00356D55"/>
    <w:rsid w:val="0035718B"/>
    <w:rsid w:val="00360CDC"/>
    <w:rsid w:val="00362940"/>
    <w:rsid w:val="00363224"/>
    <w:rsid w:val="00363D57"/>
    <w:rsid w:val="00364C3D"/>
    <w:rsid w:val="0036605F"/>
    <w:rsid w:val="003669EE"/>
    <w:rsid w:val="003700CA"/>
    <w:rsid w:val="00376923"/>
    <w:rsid w:val="00376A03"/>
    <w:rsid w:val="003839B6"/>
    <w:rsid w:val="00383CB5"/>
    <w:rsid w:val="00385163"/>
    <w:rsid w:val="003860B5"/>
    <w:rsid w:val="00392161"/>
    <w:rsid w:val="003922B5"/>
    <w:rsid w:val="00395A9B"/>
    <w:rsid w:val="003A4818"/>
    <w:rsid w:val="003A65EA"/>
    <w:rsid w:val="003A66DA"/>
    <w:rsid w:val="003A6B63"/>
    <w:rsid w:val="003B05BF"/>
    <w:rsid w:val="003B0F7A"/>
    <w:rsid w:val="003B1890"/>
    <w:rsid w:val="003B3589"/>
    <w:rsid w:val="003B54F3"/>
    <w:rsid w:val="003B6EBB"/>
    <w:rsid w:val="003C0BAD"/>
    <w:rsid w:val="003C16BC"/>
    <w:rsid w:val="003C21A6"/>
    <w:rsid w:val="003C2C38"/>
    <w:rsid w:val="003C3200"/>
    <w:rsid w:val="003C3B7D"/>
    <w:rsid w:val="003C3D1E"/>
    <w:rsid w:val="003C4897"/>
    <w:rsid w:val="003C5DFB"/>
    <w:rsid w:val="003C6D4A"/>
    <w:rsid w:val="003D45AF"/>
    <w:rsid w:val="003D4BBA"/>
    <w:rsid w:val="003D4EC7"/>
    <w:rsid w:val="003D5739"/>
    <w:rsid w:val="003D583A"/>
    <w:rsid w:val="003D5860"/>
    <w:rsid w:val="003E2D51"/>
    <w:rsid w:val="003E30A9"/>
    <w:rsid w:val="003E473D"/>
    <w:rsid w:val="003E4C97"/>
    <w:rsid w:val="003E7550"/>
    <w:rsid w:val="003E7DE8"/>
    <w:rsid w:val="003F0799"/>
    <w:rsid w:val="003F0829"/>
    <w:rsid w:val="003F17A7"/>
    <w:rsid w:val="003F1C9B"/>
    <w:rsid w:val="003F2BC1"/>
    <w:rsid w:val="003F2D55"/>
    <w:rsid w:val="003F746A"/>
    <w:rsid w:val="003F7E59"/>
    <w:rsid w:val="00401100"/>
    <w:rsid w:val="0040220C"/>
    <w:rsid w:val="004032DC"/>
    <w:rsid w:val="00403FA8"/>
    <w:rsid w:val="004043A0"/>
    <w:rsid w:val="0040525F"/>
    <w:rsid w:val="004053F2"/>
    <w:rsid w:val="00410590"/>
    <w:rsid w:val="0041188B"/>
    <w:rsid w:val="00411C0C"/>
    <w:rsid w:val="00412794"/>
    <w:rsid w:val="0041344D"/>
    <w:rsid w:val="00414B45"/>
    <w:rsid w:val="00415B04"/>
    <w:rsid w:val="00421893"/>
    <w:rsid w:val="00422235"/>
    <w:rsid w:val="004234FC"/>
    <w:rsid w:val="00423C61"/>
    <w:rsid w:val="004249E7"/>
    <w:rsid w:val="00425244"/>
    <w:rsid w:val="00425AE4"/>
    <w:rsid w:val="004301F7"/>
    <w:rsid w:val="004316B3"/>
    <w:rsid w:val="00433616"/>
    <w:rsid w:val="00434B84"/>
    <w:rsid w:val="00435E94"/>
    <w:rsid w:val="00436B6C"/>
    <w:rsid w:val="00440749"/>
    <w:rsid w:val="00440C1A"/>
    <w:rsid w:val="0044537F"/>
    <w:rsid w:val="004467B3"/>
    <w:rsid w:val="00446D25"/>
    <w:rsid w:val="00447AD9"/>
    <w:rsid w:val="0045120D"/>
    <w:rsid w:val="00452E9D"/>
    <w:rsid w:val="00454136"/>
    <w:rsid w:val="00454538"/>
    <w:rsid w:val="00455C9B"/>
    <w:rsid w:val="00457DDF"/>
    <w:rsid w:val="00461999"/>
    <w:rsid w:val="0046258D"/>
    <w:rsid w:val="00462A33"/>
    <w:rsid w:val="00462D8A"/>
    <w:rsid w:val="00463164"/>
    <w:rsid w:val="00463C71"/>
    <w:rsid w:val="00465182"/>
    <w:rsid w:val="004654A5"/>
    <w:rsid w:val="0046658C"/>
    <w:rsid w:val="00472C1C"/>
    <w:rsid w:val="00473245"/>
    <w:rsid w:val="00474839"/>
    <w:rsid w:val="00476047"/>
    <w:rsid w:val="00477DED"/>
    <w:rsid w:val="00480981"/>
    <w:rsid w:val="00480F75"/>
    <w:rsid w:val="0048172D"/>
    <w:rsid w:val="004820B3"/>
    <w:rsid w:val="00486D65"/>
    <w:rsid w:val="0049170C"/>
    <w:rsid w:val="00495C3C"/>
    <w:rsid w:val="004961CD"/>
    <w:rsid w:val="00496B86"/>
    <w:rsid w:val="004978B5"/>
    <w:rsid w:val="004A07C0"/>
    <w:rsid w:val="004A08D6"/>
    <w:rsid w:val="004A0AAB"/>
    <w:rsid w:val="004A2983"/>
    <w:rsid w:val="004A3170"/>
    <w:rsid w:val="004A5D20"/>
    <w:rsid w:val="004A5E5C"/>
    <w:rsid w:val="004A6608"/>
    <w:rsid w:val="004A6935"/>
    <w:rsid w:val="004A779D"/>
    <w:rsid w:val="004A7AB2"/>
    <w:rsid w:val="004B2345"/>
    <w:rsid w:val="004B2DEE"/>
    <w:rsid w:val="004B30CE"/>
    <w:rsid w:val="004B3DBE"/>
    <w:rsid w:val="004C0C2E"/>
    <w:rsid w:val="004C1B59"/>
    <w:rsid w:val="004C250A"/>
    <w:rsid w:val="004C55FE"/>
    <w:rsid w:val="004C621A"/>
    <w:rsid w:val="004C6B68"/>
    <w:rsid w:val="004C6EB0"/>
    <w:rsid w:val="004D19C8"/>
    <w:rsid w:val="004D212A"/>
    <w:rsid w:val="004D2F9B"/>
    <w:rsid w:val="004D3487"/>
    <w:rsid w:val="004D4DE7"/>
    <w:rsid w:val="004D73B5"/>
    <w:rsid w:val="004E06A0"/>
    <w:rsid w:val="004E0F9E"/>
    <w:rsid w:val="004E14AB"/>
    <w:rsid w:val="004E1F6A"/>
    <w:rsid w:val="004E2A7C"/>
    <w:rsid w:val="004E31BD"/>
    <w:rsid w:val="004E6036"/>
    <w:rsid w:val="004E7240"/>
    <w:rsid w:val="004E775B"/>
    <w:rsid w:val="004E78F6"/>
    <w:rsid w:val="004E7A4D"/>
    <w:rsid w:val="004F03AF"/>
    <w:rsid w:val="004F11DC"/>
    <w:rsid w:val="004F2138"/>
    <w:rsid w:val="004F2C7F"/>
    <w:rsid w:val="004F5974"/>
    <w:rsid w:val="00500242"/>
    <w:rsid w:val="0050064D"/>
    <w:rsid w:val="005030CE"/>
    <w:rsid w:val="00506431"/>
    <w:rsid w:val="00506F13"/>
    <w:rsid w:val="005079C7"/>
    <w:rsid w:val="0051403D"/>
    <w:rsid w:val="00515BD5"/>
    <w:rsid w:val="00516A1E"/>
    <w:rsid w:val="0051733A"/>
    <w:rsid w:val="00517474"/>
    <w:rsid w:val="00520F47"/>
    <w:rsid w:val="0052131F"/>
    <w:rsid w:val="00522460"/>
    <w:rsid w:val="00524DCC"/>
    <w:rsid w:val="00525D27"/>
    <w:rsid w:val="0053022C"/>
    <w:rsid w:val="00531006"/>
    <w:rsid w:val="00531C0F"/>
    <w:rsid w:val="005342DE"/>
    <w:rsid w:val="00535D7B"/>
    <w:rsid w:val="0054036C"/>
    <w:rsid w:val="00540B38"/>
    <w:rsid w:val="00541782"/>
    <w:rsid w:val="0054289D"/>
    <w:rsid w:val="00543B5D"/>
    <w:rsid w:val="00545119"/>
    <w:rsid w:val="00545BC5"/>
    <w:rsid w:val="005469B8"/>
    <w:rsid w:val="00552D09"/>
    <w:rsid w:val="00553B61"/>
    <w:rsid w:val="00554128"/>
    <w:rsid w:val="00555E56"/>
    <w:rsid w:val="005567F3"/>
    <w:rsid w:val="00556EEA"/>
    <w:rsid w:val="00557796"/>
    <w:rsid w:val="00560527"/>
    <w:rsid w:val="005614AE"/>
    <w:rsid w:val="005615C8"/>
    <w:rsid w:val="0056231D"/>
    <w:rsid w:val="0056287E"/>
    <w:rsid w:val="00564F9A"/>
    <w:rsid w:val="00565BED"/>
    <w:rsid w:val="00570D6F"/>
    <w:rsid w:val="00572B52"/>
    <w:rsid w:val="00574A9D"/>
    <w:rsid w:val="00575AB6"/>
    <w:rsid w:val="005761FA"/>
    <w:rsid w:val="005775A3"/>
    <w:rsid w:val="005802F0"/>
    <w:rsid w:val="00580A83"/>
    <w:rsid w:val="00582222"/>
    <w:rsid w:val="00583475"/>
    <w:rsid w:val="00583944"/>
    <w:rsid w:val="00586A30"/>
    <w:rsid w:val="00587BDE"/>
    <w:rsid w:val="005901AD"/>
    <w:rsid w:val="00590DCD"/>
    <w:rsid w:val="005927C0"/>
    <w:rsid w:val="00593C49"/>
    <w:rsid w:val="00593D03"/>
    <w:rsid w:val="00593ECA"/>
    <w:rsid w:val="00595DFC"/>
    <w:rsid w:val="005A1E2F"/>
    <w:rsid w:val="005A2700"/>
    <w:rsid w:val="005A74E9"/>
    <w:rsid w:val="005A76BC"/>
    <w:rsid w:val="005B0E46"/>
    <w:rsid w:val="005B14CD"/>
    <w:rsid w:val="005B2F61"/>
    <w:rsid w:val="005B4FE6"/>
    <w:rsid w:val="005B7C4B"/>
    <w:rsid w:val="005C1E0F"/>
    <w:rsid w:val="005C290E"/>
    <w:rsid w:val="005C35B8"/>
    <w:rsid w:val="005C3701"/>
    <w:rsid w:val="005C404E"/>
    <w:rsid w:val="005D1CA3"/>
    <w:rsid w:val="005D2D9B"/>
    <w:rsid w:val="005D5ED8"/>
    <w:rsid w:val="005D78B6"/>
    <w:rsid w:val="005E3104"/>
    <w:rsid w:val="005E5237"/>
    <w:rsid w:val="005E7413"/>
    <w:rsid w:val="005F1AD5"/>
    <w:rsid w:val="005F2006"/>
    <w:rsid w:val="005F31D6"/>
    <w:rsid w:val="005F3634"/>
    <w:rsid w:val="005F3988"/>
    <w:rsid w:val="005F4547"/>
    <w:rsid w:val="005F5159"/>
    <w:rsid w:val="005F5C04"/>
    <w:rsid w:val="005F6B4C"/>
    <w:rsid w:val="005F6BA5"/>
    <w:rsid w:val="005F6DFD"/>
    <w:rsid w:val="0060098B"/>
    <w:rsid w:val="00600A24"/>
    <w:rsid w:val="00600C39"/>
    <w:rsid w:val="00601C03"/>
    <w:rsid w:val="006025EC"/>
    <w:rsid w:val="00602A4E"/>
    <w:rsid w:val="00603B6E"/>
    <w:rsid w:val="00604D41"/>
    <w:rsid w:val="006067AF"/>
    <w:rsid w:val="0060687C"/>
    <w:rsid w:val="006078D8"/>
    <w:rsid w:val="00610E70"/>
    <w:rsid w:val="00612730"/>
    <w:rsid w:val="00614E74"/>
    <w:rsid w:val="00620E70"/>
    <w:rsid w:val="00621066"/>
    <w:rsid w:val="0062189E"/>
    <w:rsid w:val="00623873"/>
    <w:rsid w:val="0062414E"/>
    <w:rsid w:val="0062468E"/>
    <w:rsid w:val="006249FC"/>
    <w:rsid w:val="00624EB1"/>
    <w:rsid w:val="00625F6B"/>
    <w:rsid w:val="006304C0"/>
    <w:rsid w:val="00632203"/>
    <w:rsid w:val="0063597C"/>
    <w:rsid w:val="00636410"/>
    <w:rsid w:val="0063714B"/>
    <w:rsid w:val="00641892"/>
    <w:rsid w:val="00641DF0"/>
    <w:rsid w:val="00641E29"/>
    <w:rsid w:val="00642A5B"/>
    <w:rsid w:val="00643357"/>
    <w:rsid w:val="00644A96"/>
    <w:rsid w:val="00644D0F"/>
    <w:rsid w:val="00645754"/>
    <w:rsid w:val="006457F1"/>
    <w:rsid w:val="00646067"/>
    <w:rsid w:val="0064621F"/>
    <w:rsid w:val="00646263"/>
    <w:rsid w:val="00651CC3"/>
    <w:rsid w:val="00653BB0"/>
    <w:rsid w:val="006556B4"/>
    <w:rsid w:val="0066011E"/>
    <w:rsid w:val="0066114C"/>
    <w:rsid w:val="00662F8A"/>
    <w:rsid w:val="00664627"/>
    <w:rsid w:val="0066551A"/>
    <w:rsid w:val="00666871"/>
    <w:rsid w:val="00666E70"/>
    <w:rsid w:val="00671D81"/>
    <w:rsid w:val="00672202"/>
    <w:rsid w:val="006733EC"/>
    <w:rsid w:val="00674432"/>
    <w:rsid w:val="00677E47"/>
    <w:rsid w:val="00680581"/>
    <w:rsid w:val="00680C77"/>
    <w:rsid w:val="0068101B"/>
    <w:rsid w:val="0068363C"/>
    <w:rsid w:val="0068610A"/>
    <w:rsid w:val="00687964"/>
    <w:rsid w:val="00693EEA"/>
    <w:rsid w:val="00695BC6"/>
    <w:rsid w:val="006965CC"/>
    <w:rsid w:val="00696B77"/>
    <w:rsid w:val="0069702D"/>
    <w:rsid w:val="006979E5"/>
    <w:rsid w:val="006A3FF7"/>
    <w:rsid w:val="006A41D1"/>
    <w:rsid w:val="006A4865"/>
    <w:rsid w:val="006A4C96"/>
    <w:rsid w:val="006A56B6"/>
    <w:rsid w:val="006A63C8"/>
    <w:rsid w:val="006A7506"/>
    <w:rsid w:val="006B191A"/>
    <w:rsid w:val="006B1BFF"/>
    <w:rsid w:val="006B4CB2"/>
    <w:rsid w:val="006B5303"/>
    <w:rsid w:val="006B6984"/>
    <w:rsid w:val="006C0215"/>
    <w:rsid w:val="006C438A"/>
    <w:rsid w:val="006C53AC"/>
    <w:rsid w:val="006C7246"/>
    <w:rsid w:val="006D21B0"/>
    <w:rsid w:val="006D3ACD"/>
    <w:rsid w:val="006D3B41"/>
    <w:rsid w:val="006D520A"/>
    <w:rsid w:val="006D5E03"/>
    <w:rsid w:val="006D67BE"/>
    <w:rsid w:val="006E3E8D"/>
    <w:rsid w:val="006E4102"/>
    <w:rsid w:val="006E48AE"/>
    <w:rsid w:val="006E515B"/>
    <w:rsid w:val="006E6E85"/>
    <w:rsid w:val="006E751A"/>
    <w:rsid w:val="006E7CCF"/>
    <w:rsid w:val="006F0B7D"/>
    <w:rsid w:val="006F4245"/>
    <w:rsid w:val="006F7723"/>
    <w:rsid w:val="00702396"/>
    <w:rsid w:val="00702E23"/>
    <w:rsid w:val="00703B21"/>
    <w:rsid w:val="00704014"/>
    <w:rsid w:val="00705DE1"/>
    <w:rsid w:val="007124AB"/>
    <w:rsid w:val="00712EBF"/>
    <w:rsid w:val="007157C5"/>
    <w:rsid w:val="00715B7D"/>
    <w:rsid w:val="00716426"/>
    <w:rsid w:val="007177F8"/>
    <w:rsid w:val="00717AA2"/>
    <w:rsid w:val="00720056"/>
    <w:rsid w:val="00722192"/>
    <w:rsid w:val="00722B87"/>
    <w:rsid w:val="007232E6"/>
    <w:rsid w:val="0072347B"/>
    <w:rsid w:val="00724B85"/>
    <w:rsid w:val="00724CCE"/>
    <w:rsid w:val="00725A6E"/>
    <w:rsid w:val="00725F9F"/>
    <w:rsid w:val="00725FB3"/>
    <w:rsid w:val="00726541"/>
    <w:rsid w:val="00726BC8"/>
    <w:rsid w:val="00731165"/>
    <w:rsid w:val="00731A2E"/>
    <w:rsid w:val="00732992"/>
    <w:rsid w:val="00733BB7"/>
    <w:rsid w:val="00735CB1"/>
    <w:rsid w:val="007375F6"/>
    <w:rsid w:val="007437B9"/>
    <w:rsid w:val="007445F6"/>
    <w:rsid w:val="00744C1B"/>
    <w:rsid w:val="00745777"/>
    <w:rsid w:val="007517A2"/>
    <w:rsid w:val="0075201A"/>
    <w:rsid w:val="007528CA"/>
    <w:rsid w:val="00752C14"/>
    <w:rsid w:val="00760CAB"/>
    <w:rsid w:val="00761A81"/>
    <w:rsid w:val="00762304"/>
    <w:rsid w:val="007643F1"/>
    <w:rsid w:val="00764411"/>
    <w:rsid w:val="00765A80"/>
    <w:rsid w:val="0076658A"/>
    <w:rsid w:val="00766B4B"/>
    <w:rsid w:val="0076723B"/>
    <w:rsid w:val="00767929"/>
    <w:rsid w:val="007679D5"/>
    <w:rsid w:val="00767C11"/>
    <w:rsid w:val="00770037"/>
    <w:rsid w:val="00770DF6"/>
    <w:rsid w:val="00772B99"/>
    <w:rsid w:val="0077381C"/>
    <w:rsid w:val="00774A65"/>
    <w:rsid w:val="00776429"/>
    <w:rsid w:val="0077651B"/>
    <w:rsid w:val="0077704A"/>
    <w:rsid w:val="00777211"/>
    <w:rsid w:val="0077767A"/>
    <w:rsid w:val="0077770C"/>
    <w:rsid w:val="00777795"/>
    <w:rsid w:val="0078047D"/>
    <w:rsid w:val="00781B4A"/>
    <w:rsid w:val="0078251B"/>
    <w:rsid w:val="00782702"/>
    <w:rsid w:val="00782E34"/>
    <w:rsid w:val="007837C8"/>
    <w:rsid w:val="007863D0"/>
    <w:rsid w:val="0078751F"/>
    <w:rsid w:val="0078758B"/>
    <w:rsid w:val="007916EF"/>
    <w:rsid w:val="00792C87"/>
    <w:rsid w:val="00793EFB"/>
    <w:rsid w:val="0079414F"/>
    <w:rsid w:val="00796D52"/>
    <w:rsid w:val="00797267"/>
    <w:rsid w:val="007A023D"/>
    <w:rsid w:val="007A3610"/>
    <w:rsid w:val="007A368C"/>
    <w:rsid w:val="007A4442"/>
    <w:rsid w:val="007A498E"/>
    <w:rsid w:val="007A4B44"/>
    <w:rsid w:val="007B059C"/>
    <w:rsid w:val="007B1C73"/>
    <w:rsid w:val="007B6BA6"/>
    <w:rsid w:val="007B749E"/>
    <w:rsid w:val="007B7D26"/>
    <w:rsid w:val="007C2756"/>
    <w:rsid w:val="007C2AA3"/>
    <w:rsid w:val="007C3588"/>
    <w:rsid w:val="007C3B0A"/>
    <w:rsid w:val="007C52E5"/>
    <w:rsid w:val="007C5D5F"/>
    <w:rsid w:val="007D08DE"/>
    <w:rsid w:val="007D30FA"/>
    <w:rsid w:val="007D5C12"/>
    <w:rsid w:val="007D6A1E"/>
    <w:rsid w:val="007D7C5D"/>
    <w:rsid w:val="007E25C5"/>
    <w:rsid w:val="007E372E"/>
    <w:rsid w:val="007E7F1B"/>
    <w:rsid w:val="007F0ADB"/>
    <w:rsid w:val="007F0FF2"/>
    <w:rsid w:val="007F24A8"/>
    <w:rsid w:val="007F299E"/>
    <w:rsid w:val="007F4E90"/>
    <w:rsid w:val="007F5B65"/>
    <w:rsid w:val="007F7E51"/>
    <w:rsid w:val="00800FAE"/>
    <w:rsid w:val="008010B5"/>
    <w:rsid w:val="00806A48"/>
    <w:rsid w:val="008108D0"/>
    <w:rsid w:val="00810D7A"/>
    <w:rsid w:val="008138C3"/>
    <w:rsid w:val="0081440D"/>
    <w:rsid w:val="00816BAD"/>
    <w:rsid w:val="00821FAE"/>
    <w:rsid w:val="008234E5"/>
    <w:rsid w:val="0082670A"/>
    <w:rsid w:val="00830DAF"/>
    <w:rsid w:val="008354F0"/>
    <w:rsid w:val="008357A0"/>
    <w:rsid w:val="00837449"/>
    <w:rsid w:val="008406C0"/>
    <w:rsid w:val="0084153D"/>
    <w:rsid w:val="00841DEC"/>
    <w:rsid w:val="0084245C"/>
    <w:rsid w:val="00842510"/>
    <w:rsid w:val="008428D1"/>
    <w:rsid w:val="008510F6"/>
    <w:rsid w:val="0085417D"/>
    <w:rsid w:val="00854B0B"/>
    <w:rsid w:val="0085648F"/>
    <w:rsid w:val="00860873"/>
    <w:rsid w:val="0086290F"/>
    <w:rsid w:val="00863575"/>
    <w:rsid w:val="00866E2A"/>
    <w:rsid w:val="00867629"/>
    <w:rsid w:val="0087194E"/>
    <w:rsid w:val="00872730"/>
    <w:rsid w:val="008731B3"/>
    <w:rsid w:val="00873397"/>
    <w:rsid w:val="00873F14"/>
    <w:rsid w:val="008751B6"/>
    <w:rsid w:val="00875FCA"/>
    <w:rsid w:val="00876C93"/>
    <w:rsid w:val="00880093"/>
    <w:rsid w:val="00881390"/>
    <w:rsid w:val="008837B5"/>
    <w:rsid w:val="0088770B"/>
    <w:rsid w:val="0089195B"/>
    <w:rsid w:val="00893FD6"/>
    <w:rsid w:val="008975A5"/>
    <w:rsid w:val="00897A89"/>
    <w:rsid w:val="008A061D"/>
    <w:rsid w:val="008A183B"/>
    <w:rsid w:val="008A1F9C"/>
    <w:rsid w:val="008A3E51"/>
    <w:rsid w:val="008A7354"/>
    <w:rsid w:val="008A76C5"/>
    <w:rsid w:val="008B073B"/>
    <w:rsid w:val="008B154E"/>
    <w:rsid w:val="008B1E98"/>
    <w:rsid w:val="008B22FC"/>
    <w:rsid w:val="008B251D"/>
    <w:rsid w:val="008B2591"/>
    <w:rsid w:val="008B3472"/>
    <w:rsid w:val="008C0F4C"/>
    <w:rsid w:val="008C494A"/>
    <w:rsid w:val="008C51C3"/>
    <w:rsid w:val="008C57B7"/>
    <w:rsid w:val="008C57EF"/>
    <w:rsid w:val="008C5D17"/>
    <w:rsid w:val="008C7457"/>
    <w:rsid w:val="008D15C6"/>
    <w:rsid w:val="008D4A70"/>
    <w:rsid w:val="008D52B9"/>
    <w:rsid w:val="008D5813"/>
    <w:rsid w:val="008D5BC2"/>
    <w:rsid w:val="008D644A"/>
    <w:rsid w:val="008D782E"/>
    <w:rsid w:val="008E0687"/>
    <w:rsid w:val="008E2556"/>
    <w:rsid w:val="008E2DD3"/>
    <w:rsid w:val="008E2F51"/>
    <w:rsid w:val="008E5BFC"/>
    <w:rsid w:val="008F027B"/>
    <w:rsid w:val="008F33A7"/>
    <w:rsid w:val="008F4B53"/>
    <w:rsid w:val="008F70A0"/>
    <w:rsid w:val="008F7B21"/>
    <w:rsid w:val="008F7FD6"/>
    <w:rsid w:val="00901121"/>
    <w:rsid w:val="009027A3"/>
    <w:rsid w:val="00903196"/>
    <w:rsid w:val="00903EEE"/>
    <w:rsid w:val="00905366"/>
    <w:rsid w:val="009116A6"/>
    <w:rsid w:val="00912D2E"/>
    <w:rsid w:val="00913A5E"/>
    <w:rsid w:val="00914BA5"/>
    <w:rsid w:val="00915141"/>
    <w:rsid w:val="0091637F"/>
    <w:rsid w:val="009168F7"/>
    <w:rsid w:val="00921C1F"/>
    <w:rsid w:val="00922725"/>
    <w:rsid w:val="009239AE"/>
    <w:rsid w:val="00924F42"/>
    <w:rsid w:val="00926400"/>
    <w:rsid w:val="00926F46"/>
    <w:rsid w:val="009270A1"/>
    <w:rsid w:val="00927118"/>
    <w:rsid w:val="00930E65"/>
    <w:rsid w:val="00930EB5"/>
    <w:rsid w:val="00931B05"/>
    <w:rsid w:val="00931C0B"/>
    <w:rsid w:val="00932C88"/>
    <w:rsid w:val="00932E07"/>
    <w:rsid w:val="00935065"/>
    <w:rsid w:val="00935459"/>
    <w:rsid w:val="00936450"/>
    <w:rsid w:val="00937200"/>
    <w:rsid w:val="0094213C"/>
    <w:rsid w:val="00950254"/>
    <w:rsid w:val="00951139"/>
    <w:rsid w:val="009517A3"/>
    <w:rsid w:val="00952804"/>
    <w:rsid w:val="009538FA"/>
    <w:rsid w:val="00953C4B"/>
    <w:rsid w:val="00953EE9"/>
    <w:rsid w:val="00955A10"/>
    <w:rsid w:val="0096315A"/>
    <w:rsid w:val="00963710"/>
    <w:rsid w:val="00963B41"/>
    <w:rsid w:val="00967065"/>
    <w:rsid w:val="00970FB5"/>
    <w:rsid w:val="009715F2"/>
    <w:rsid w:val="00972C62"/>
    <w:rsid w:val="009731A6"/>
    <w:rsid w:val="009766DE"/>
    <w:rsid w:val="00977A44"/>
    <w:rsid w:val="00980535"/>
    <w:rsid w:val="009808FD"/>
    <w:rsid w:val="009811D1"/>
    <w:rsid w:val="00983504"/>
    <w:rsid w:val="00983814"/>
    <w:rsid w:val="00984EE0"/>
    <w:rsid w:val="00984F15"/>
    <w:rsid w:val="009860D6"/>
    <w:rsid w:val="009866AD"/>
    <w:rsid w:val="009867BF"/>
    <w:rsid w:val="00986976"/>
    <w:rsid w:val="00987F4C"/>
    <w:rsid w:val="0099001C"/>
    <w:rsid w:val="00993438"/>
    <w:rsid w:val="009944E3"/>
    <w:rsid w:val="00996E6D"/>
    <w:rsid w:val="009A1316"/>
    <w:rsid w:val="009A365E"/>
    <w:rsid w:val="009B1E70"/>
    <w:rsid w:val="009B1EDD"/>
    <w:rsid w:val="009B30D5"/>
    <w:rsid w:val="009B438B"/>
    <w:rsid w:val="009B496C"/>
    <w:rsid w:val="009B5D8C"/>
    <w:rsid w:val="009B69D1"/>
    <w:rsid w:val="009C0C86"/>
    <w:rsid w:val="009C1CEB"/>
    <w:rsid w:val="009C3BC8"/>
    <w:rsid w:val="009C3CA4"/>
    <w:rsid w:val="009C56A7"/>
    <w:rsid w:val="009C5F36"/>
    <w:rsid w:val="009D2582"/>
    <w:rsid w:val="009D33E1"/>
    <w:rsid w:val="009D4EF7"/>
    <w:rsid w:val="009E0476"/>
    <w:rsid w:val="009E1FF1"/>
    <w:rsid w:val="009E252F"/>
    <w:rsid w:val="009E2BDA"/>
    <w:rsid w:val="009E43ED"/>
    <w:rsid w:val="009E47C2"/>
    <w:rsid w:val="009E5739"/>
    <w:rsid w:val="009E6A48"/>
    <w:rsid w:val="009E7479"/>
    <w:rsid w:val="009F02F7"/>
    <w:rsid w:val="009F2DA3"/>
    <w:rsid w:val="009F6103"/>
    <w:rsid w:val="009F6886"/>
    <w:rsid w:val="009F75D8"/>
    <w:rsid w:val="009F7A91"/>
    <w:rsid w:val="009F7B35"/>
    <w:rsid w:val="00A0036A"/>
    <w:rsid w:val="00A00A3A"/>
    <w:rsid w:val="00A02530"/>
    <w:rsid w:val="00A030EF"/>
    <w:rsid w:val="00A03352"/>
    <w:rsid w:val="00A04406"/>
    <w:rsid w:val="00A05892"/>
    <w:rsid w:val="00A065EF"/>
    <w:rsid w:val="00A06D24"/>
    <w:rsid w:val="00A07146"/>
    <w:rsid w:val="00A077B4"/>
    <w:rsid w:val="00A10362"/>
    <w:rsid w:val="00A108AF"/>
    <w:rsid w:val="00A113CE"/>
    <w:rsid w:val="00A13E79"/>
    <w:rsid w:val="00A153AD"/>
    <w:rsid w:val="00A16B59"/>
    <w:rsid w:val="00A17577"/>
    <w:rsid w:val="00A21F4F"/>
    <w:rsid w:val="00A2438D"/>
    <w:rsid w:val="00A2473E"/>
    <w:rsid w:val="00A25B5A"/>
    <w:rsid w:val="00A27011"/>
    <w:rsid w:val="00A27569"/>
    <w:rsid w:val="00A27C7F"/>
    <w:rsid w:val="00A27D4C"/>
    <w:rsid w:val="00A30C9D"/>
    <w:rsid w:val="00A335E6"/>
    <w:rsid w:val="00A34E68"/>
    <w:rsid w:val="00A36386"/>
    <w:rsid w:val="00A415DB"/>
    <w:rsid w:val="00A420C5"/>
    <w:rsid w:val="00A42122"/>
    <w:rsid w:val="00A425AF"/>
    <w:rsid w:val="00A42FAB"/>
    <w:rsid w:val="00A4570B"/>
    <w:rsid w:val="00A45EEA"/>
    <w:rsid w:val="00A4616B"/>
    <w:rsid w:val="00A46FC2"/>
    <w:rsid w:val="00A52762"/>
    <w:rsid w:val="00A52865"/>
    <w:rsid w:val="00A53696"/>
    <w:rsid w:val="00A5399A"/>
    <w:rsid w:val="00A57CFE"/>
    <w:rsid w:val="00A60214"/>
    <w:rsid w:val="00A61C9D"/>
    <w:rsid w:val="00A63368"/>
    <w:rsid w:val="00A6507B"/>
    <w:rsid w:val="00A6579F"/>
    <w:rsid w:val="00A65B62"/>
    <w:rsid w:val="00A66BE7"/>
    <w:rsid w:val="00A71B83"/>
    <w:rsid w:val="00A7351A"/>
    <w:rsid w:val="00A75227"/>
    <w:rsid w:val="00A75481"/>
    <w:rsid w:val="00A759F5"/>
    <w:rsid w:val="00A765E7"/>
    <w:rsid w:val="00A80528"/>
    <w:rsid w:val="00A8201C"/>
    <w:rsid w:val="00A82D3B"/>
    <w:rsid w:val="00A83440"/>
    <w:rsid w:val="00A83934"/>
    <w:rsid w:val="00A84DEA"/>
    <w:rsid w:val="00A85F51"/>
    <w:rsid w:val="00A876C0"/>
    <w:rsid w:val="00A87A8A"/>
    <w:rsid w:val="00A9052E"/>
    <w:rsid w:val="00AA0450"/>
    <w:rsid w:val="00AA1FA2"/>
    <w:rsid w:val="00AA365D"/>
    <w:rsid w:val="00AA5BC3"/>
    <w:rsid w:val="00AA6331"/>
    <w:rsid w:val="00AA645F"/>
    <w:rsid w:val="00AA65B2"/>
    <w:rsid w:val="00AA6882"/>
    <w:rsid w:val="00AB0CEA"/>
    <w:rsid w:val="00AB141B"/>
    <w:rsid w:val="00AB3B1F"/>
    <w:rsid w:val="00AB474B"/>
    <w:rsid w:val="00AB505C"/>
    <w:rsid w:val="00AC0729"/>
    <w:rsid w:val="00AC0D10"/>
    <w:rsid w:val="00AC0FC5"/>
    <w:rsid w:val="00AC1A11"/>
    <w:rsid w:val="00AC1B6B"/>
    <w:rsid w:val="00AC4DA0"/>
    <w:rsid w:val="00AC5766"/>
    <w:rsid w:val="00AC60F5"/>
    <w:rsid w:val="00AD187C"/>
    <w:rsid w:val="00AD228A"/>
    <w:rsid w:val="00AD4D6A"/>
    <w:rsid w:val="00AD6556"/>
    <w:rsid w:val="00AD6842"/>
    <w:rsid w:val="00AE0836"/>
    <w:rsid w:val="00AE1765"/>
    <w:rsid w:val="00AE1A63"/>
    <w:rsid w:val="00AE1CF7"/>
    <w:rsid w:val="00AE2303"/>
    <w:rsid w:val="00AF1C90"/>
    <w:rsid w:val="00AF1CF8"/>
    <w:rsid w:val="00AF3548"/>
    <w:rsid w:val="00AF4E3C"/>
    <w:rsid w:val="00AF6323"/>
    <w:rsid w:val="00AF64BA"/>
    <w:rsid w:val="00AF79B2"/>
    <w:rsid w:val="00B0037B"/>
    <w:rsid w:val="00B01E0D"/>
    <w:rsid w:val="00B02AD9"/>
    <w:rsid w:val="00B03877"/>
    <w:rsid w:val="00B04361"/>
    <w:rsid w:val="00B053E2"/>
    <w:rsid w:val="00B05785"/>
    <w:rsid w:val="00B05E29"/>
    <w:rsid w:val="00B06023"/>
    <w:rsid w:val="00B06C04"/>
    <w:rsid w:val="00B113F6"/>
    <w:rsid w:val="00B11A8A"/>
    <w:rsid w:val="00B1299E"/>
    <w:rsid w:val="00B12E75"/>
    <w:rsid w:val="00B153B5"/>
    <w:rsid w:val="00B1584B"/>
    <w:rsid w:val="00B1588D"/>
    <w:rsid w:val="00B208F2"/>
    <w:rsid w:val="00B22B80"/>
    <w:rsid w:val="00B24E45"/>
    <w:rsid w:val="00B25E53"/>
    <w:rsid w:val="00B26DDF"/>
    <w:rsid w:val="00B27017"/>
    <w:rsid w:val="00B318DE"/>
    <w:rsid w:val="00B31CC6"/>
    <w:rsid w:val="00B324CF"/>
    <w:rsid w:val="00B33797"/>
    <w:rsid w:val="00B34FDE"/>
    <w:rsid w:val="00B36B06"/>
    <w:rsid w:val="00B43672"/>
    <w:rsid w:val="00B437FF"/>
    <w:rsid w:val="00B47F1D"/>
    <w:rsid w:val="00B51D9E"/>
    <w:rsid w:val="00B53CFB"/>
    <w:rsid w:val="00B54355"/>
    <w:rsid w:val="00B55D3F"/>
    <w:rsid w:val="00B56110"/>
    <w:rsid w:val="00B61D22"/>
    <w:rsid w:val="00B63161"/>
    <w:rsid w:val="00B6418A"/>
    <w:rsid w:val="00B6729B"/>
    <w:rsid w:val="00B706E7"/>
    <w:rsid w:val="00B71AF1"/>
    <w:rsid w:val="00B725B0"/>
    <w:rsid w:val="00B74018"/>
    <w:rsid w:val="00B74933"/>
    <w:rsid w:val="00B75336"/>
    <w:rsid w:val="00B75B00"/>
    <w:rsid w:val="00B7608A"/>
    <w:rsid w:val="00B76BEB"/>
    <w:rsid w:val="00B8130E"/>
    <w:rsid w:val="00B813DF"/>
    <w:rsid w:val="00B821BA"/>
    <w:rsid w:val="00B862D3"/>
    <w:rsid w:val="00B87198"/>
    <w:rsid w:val="00B87518"/>
    <w:rsid w:val="00B8770C"/>
    <w:rsid w:val="00B901D4"/>
    <w:rsid w:val="00B909AE"/>
    <w:rsid w:val="00B90FA4"/>
    <w:rsid w:val="00B91143"/>
    <w:rsid w:val="00B91720"/>
    <w:rsid w:val="00B91D52"/>
    <w:rsid w:val="00B91FC3"/>
    <w:rsid w:val="00B92460"/>
    <w:rsid w:val="00B9468D"/>
    <w:rsid w:val="00B94C1A"/>
    <w:rsid w:val="00B9660C"/>
    <w:rsid w:val="00B96B31"/>
    <w:rsid w:val="00B96E42"/>
    <w:rsid w:val="00B97FAA"/>
    <w:rsid w:val="00BA212B"/>
    <w:rsid w:val="00BA3171"/>
    <w:rsid w:val="00BA3BD2"/>
    <w:rsid w:val="00BA5302"/>
    <w:rsid w:val="00BA53D3"/>
    <w:rsid w:val="00BA6926"/>
    <w:rsid w:val="00BB02AF"/>
    <w:rsid w:val="00BB4071"/>
    <w:rsid w:val="00BB43A6"/>
    <w:rsid w:val="00BB4A53"/>
    <w:rsid w:val="00BB5955"/>
    <w:rsid w:val="00BB5A2E"/>
    <w:rsid w:val="00BB6367"/>
    <w:rsid w:val="00BC0A13"/>
    <w:rsid w:val="00BC1608"/>
    <w:rsid w:val="00BC2588"/>
    <w:rsid w:val="00BC39E2"/>
    <w:rsid w:val="00BC4840"/>
    <w:rsid w:val="00BC54DF"/>
    <w:rsid w:val="00BC6D10"/>
    <w:rsid w:val="00BD17E6"/>
    <w:rsid w:val="00BD37E3"/>
    <w:rsid w:val="00BD4167"/>
    <w:rsid w:val="00BD4806"/>
    <w:rsid w:val="00BD5F61"/>
    <w:rsid w:val="00BD713E"/>
    <w:rsid w:val="00BD7A66"/>
    <w:rsid w:val="00BD7D88"/>
    <w:rsid w:val="00BE20DE"/>
    <w:rsid w:val="00BE3E09"/>
    <w:rsid w:val="00BE5365"/>
    <w:rsid w:val="00BE57E8"/>
    <w:rsid w:val="00BE5CE0"/>
    <w:rsid w:val="00BF13B7"/>
    <w:rsid w:val="00BF3042"/>
    <w:rsid w:val="00BF6BA5"/>
    <w:rsid w:val="00C00A56"/>
    <w:rsid w:val="00C012A5"/>
    <w:rsid w:val="00C02711"/>
    <w:rsid w:val="00C030CC"/>
    <w:rsid w:val="00C031FE"/>
    <w:rsid w:val="00C03CD2"/>
    <w:rsid w:val="00C04352"/>
    <w:rsid w:val="00C047C3"/>
    <w:rsid w:val="00C05E19"/>
    <w:rsid w:val="00C06867"/>
    <w:rsid w:val="00C1284E"/>
    <w:rsid w:val="00C137D3"/>
    <w:rsid w:val="00C145E6"/>
    <w:rsid w:val="00C14BD7"/>
    <w:rsid w:val="00C1522C"/>
    <w:rsid w:val="00C16FFA"/>
    <w:rsid w:val="00C17364"/>
    <w:rsid w:val="00C173AB"/>
    <w:rsid w:val="00C20587"/>
    <w:rsid w:val="00C22516"/>
    <w:rsid w:val="00C24C9B"/>
    <w:rsid w:val="00C25854"/>
    <w:rsid w:val="00C25C72"/>
    <w:rsid w:val="00C265AA"/>
    <w:rsid w:val="00C27404"/>
    <w:rsid w:val="00C30B7A"/>
    <w:rsid w:val="00C3212F"/>
    <w:rsid w:val="00C32756"/>
    <w:rsid w:val="00C3456F"/>
    <w:rsid w:val="00C3557A"/>
    <w:rsid w:val="00C35DF9"/>
    <w:rsid w:val="00C375A5"/>
    <w:rsid w:val="00C378E8"/>
    <w:rsid w:val="00C41817"/>
    <w:rsid w:val="00C43C20"/>
    <w:rsid w:val="00C43E78"/>
    <w:rsid w:val="00C46EF5"/>
    <w:rsid w:val="00C47553"/>
    <w:rsid w:val="00C47811"/>
    <w:rsid w:val="00C47BC9"/>
    <w:rsid w:val="00C5026D"/>
    <w:rsid w:val="00C512BF"/>
    <w:rsid w:val="00C570A1"/>
    <w:rsid w:val="00C60E5F"/>
    <w:rsid w:val="00C61E7F"/>
    <w:rsid w:val="00C6308F"/>
    <w:rsid w:val="00C64365"/>
    <w:rsid w:val="00C678EB"/>
    <w:rsid w:val="00C710BB"/>
    <w:rsid w:val="00C73D44"/>
    <w:rsid w:val="00C76C9B"/>
    <w:rsid w:val="00C77609"/>
    <w:rsid w:val="00C77980"/>
    <w:rsid w:val="00C81D4A"/>
    <w:rsid w:val="00C826E8"/>
    <w:rsid w:val="00C8291D"/>
    <w:rsid w:val="00C829AC"/>
    <w:rsid w:val="00C8330B"/>
    <w:rsid w:val="00C837E7"/>
    <w:rsid w:val="00C83BC4"/>
    <w:rsid w:val="00C83F89"/>
    <w:rsid w:val="00C84D93"/>
    <w:rsid w:val="00C852BB"/>
    <w:rsid w:val="00C8535E"/>
    <w:rsid w:val="00C8542C"/>
    <w:rsid w:val="00C9022F"/>
    <w:rsid w:val="00C91E1D"/>
    <w:rsid w:val="00C92EEC"/>
    <w:rsid w:val="00C93AC4"/>
    <w:rsid w:val="00C93CA6"/>
    <w:rsid w:val="00C947B2"/>
    <w:rsid w:val="00C959F8"/>
    <w:rsid w:val="00C96248"/>
    <w:rsid w:val="00C962B1"/>
    <w:rsid w:val="00C96E7C"/>
    <w:rsid w:val="00C977FB"/>
    <w:rsid w:val="00C97D4E"/>
    <w:rsid w:val="00CA0DF1"/>
    <w:rsid w:val="00CA1781"/>
    <w:rsid w:val="00CA2B86"/>
    <w:rsid w:val="00CA4215"/>
    <w:rsid w:val="00CA5F57"/>
    <w:rsid w:val="00CA69EB"/>
    <w:rsid w:val="00CA6E65"/>
    <w:rsid w:val="00CA761B"/>
    <w:rsid w:val="00CB0651"/>
    <w:rsid w:val="00CB11BA"/>
    <w:rsid w:val="00CB1D18"/>
    <w:rsid w:val="00CB2896"/>
    <w:rsid w:val="00CB37EA"/>
    <w:rsid w:val="00CB4158"/>
    <w:rsid w:val="00CC0466"/>
    <w:rsid w:val="00CC09E8"/>
    <w:rsid w:val="00CC1671"/>
    <w:rsid w:val="00CC4979"/>
    <w:rsid w:val="00CC4AA9"/>
    <w:rsid w:val="00CC4D50"/>
    <w:rsid w:val="00CC5229"/>
    <w:rsid w:val="00CD087A"/>
    <w:rsid w:val="00CD0ABB"/>
    <w:rsid w:val="00CD0CEB"/>
    <w:rsid w:val="00CD36D8"/>
    <w:rsid w:val="00CD3BD4"/>
    <w:rsid w:val="00CD603D"/>
    <w:rsid w:val="00CE0597"/>
    <w:rsid w:val="00CE1658"/>
    <w:rsid w:val="00CE49EC"/>
    <w:rsid w:val="00CE5A33"/>
    <w:rsid w:val="00CE6888"/>
    <w:rsid w:val="00CE6C84"/>
    <w:rsid w:val="00CE6D85"/>
    <w:rsid w:val="00CE7A3A"/>
    <w:rsid w:val="00CE7FD2"/>
    <w:rsid w:val="00CF10E9"/>
    <w:rsid w:val="00CF1B10"/>
    <w:rsid w:val="00CF235C"/>
    <w:rsid w:val="00CF2436"/>
    <w:rsid w:val="00CF4220"/>
    <w:rsid w:val="00CF44AD"/>
    <w:rsid w:val="00CF5CDB"/>
    <w:rsid w:val="00CF66F8"/>
    <w:rsid w:val="00D00D16"/>
    <w:rsid w:val="00D016F8"/>
    <w:rsid w:val="00D01BD3"/>
    <w:rsid w:val="00D02904"/>
    <w:rsid w:val="00D0357E"/>
    <w:rsid w:val="00D03730"/>
    <w:rsid w:val="00D0644F"/>
    <w:rsid w:val="00D06990"/>
    <w:rsid w:val="00D07F97"/>
    <w:rsid w:val="00D12F91"/>
    <w:rsid w:val="00D130BF"/>
    <w:rsid w:val="00D13515"/>
    <w:rsid w:val="00D151E0"/>
    <w:rsid w:val="00D15F0C"/>
    <w:rsid w:val="00D16851"/>
    <w:rsid w:val="00D21FB3"/>
    <w:rsid w:val="00D2212D"/>
    <w:rsid w:val="00D22453"/>
    <w:rsid w:val="00D23BE8"/>
    <w:rsid w:val="00D23CC4"/>
    <w:rsid w:val="00D2415A"/>
    <w:rsid w:val="00D24619"/>
    <w:rsid w:val="00D25794"/>
    <w:rsid w:val="00D258CA"/>
    <w:rsid w:val="00D2619F"/>
    <w:rsid w:val="00D270C5"/>
    <w:rsid w:val="00D273E0"/>
    <w:rsid w:val="00D27779"/>
    <w:rsid w:val="00D300F8"/>
    <w:rsid w:val="00D3252C"/>
    <w:rsid w:val="00D32A0A"/>
    <w:rsid w:val="00D37641"/>
    <w:rsid w:val="00D37C93"/>
    <w:rsid w:val="00D413CD"/>
    <w:rsid w:val="00D41AC3"/>
    <w:rsid w:val="00D44557"/>
    <w:rsid w:val="00D46075"/>
    <w:rsid w:val="00D461FA"/>
    <w:rsid w:val="00D47133"/>
    <w:rsid w:val="00D474BD"/>
    <w:rsid w:val="00D50770"/>
    <w:rsid w:val="00D50819"/>
    <w:rsid w:val="00D521A6"/>
    <w:rsid w:val="00D5509C"/>
    <w:rsid w:val="00D557AD"/>
    <w:rsid w:val="00D56641"/>
    <w:rsid w:val="00D56D27"/>
    <w:rsid w:val="00D5707A"/>
    <w:rsid w:val="00D60312"/>
    <w:rsid w:val="00D60D20"/>
    <w:rsid w:val="00D61953"/>
    <w:rsid w:val="00D621E2"/>
    <w:rsid w:val="00D62A52"/>
    <w:rsid w:val="00D642EC"/>
    <w:rsid w:val="00D64E29"/>
    <w:rsid w:val="00D66DAA"/>
    <w:rsid w:val="00D675F1"/>
    <w:rsid w:val="00D67D8F"/>
    <w:rsid w:val="00D717EE"/>
    <w:rsid w:val="00D71CE8"/>
    <w:rsid w:val="00D72566"/>
    <w:rsid w:val="00D72F15"/>
    <w:rsid w:val="00D730D8"/>
    <w:rsid w:val="00D748BC"/>
    <w:rsid w:val="00D74C2E"/>
    <w:rsid w:val="00D753DE"/>
    <w:rsid w:val="00D7635C"/>
    <w:rsid w:val="00D765D8"/>
    <w:rsid w:val="00D76A8C"/>
    <w:rsid w:val="00D77E49"/>
    <w:rsid w:val="00D77EDE"/>
    <w:rsid w:val="00D81258"/>
    <w:rsid w:val="00D8162F"/>
    <w:rsid w:val="00D823BC"/>
    <w:rsid w:val="00D82D67"/>
    <w:rsid w:val="00D841CE"/>
    <w:rsid w:val="00D84F63"/>
    <w:rsid w:val="00D906CD"/>
    <w:rsid w:val="00D9160B"/>
    <w:rsid w:val="00D95140"/>
    <w:rsid w:val="00D95B43"/>
    <w:rsid w:val="00DA0D4F"/>
    <w:rsid w:val="00DA1F46"/>
    <w:rsid w:val="00DA3A5B"/>
    <w:rsid w:val="00DA3E6F"/>
    <w:rsid w:val="00DA49D5"/>
    <w:rsid w:val="00DA5BBE"/>
    <w:rsid w:val="00DA6EEE"/>
    <w:rsid w:val="00DB00DA"/>
    <w:rsid w:val="00DB063B"/>
    <w:rsid w:val="00DB23F7"/>
    <w:rsid w:val="00DB25D3"/>
    <w:rsid w:val="00DB4246"/>
    <w:rsid w:val="00DB5492"/>
    <w:rsid w:val="00DB62B7"/>
    <w:rsid w:val="00DB72A2"/>
    <w:rsid w:val="00DB7DB3"/>
    <w:rsid w:val="00DC1484"/>
    <w:rsid w:val="00DC2724"/>
    <w:rsid w:val="00DC4167"/>
    <w:rsid w:val="00DD02AA"/>
    <w:rsid w:val="00DD06F6"/>
    <w:rsid w:val="00DD07F5"/>
    <w:rsid w:val="00DD08F0"/>
    <w:rsid w:val="00DD1389"/>
    <w:rsid w:val="00DD1AC0"/>
    <w:rsid w:val="00DD21BC"/>
    <w:rsid w:val="00DD23F3"/>
    <w:rsid w:val="00DD34A3"/>
    <w:rsid w:val="00DD532E"/>
    <w:rsid w:val="00DD6D94"/>
    <w:rsid w:val="00DE01BB"/>
    <w:rsid w:val="00DE1160"/>
    <w:rsid w:val="00DE3EAB"/>
    <w:rsid w:val="00DE5640"/>
    <w:rsid w:val="00DE65C5"/>
    <w:rsid w:val="00DE66F7"/>
    <w:rsid w:val="00DE6B01"/>
    <w:rsid w:val="00DE6D48"/>
    <w:rsid w:val="00DE6E82"/>
    <w:rsid w:val="00DE78D8"/>
    <w:rsid w:val="00DE7AC3"/>
    <w:rsid w:val="00DF104F"/>
    <w:rsid w:val="00DF257F"/>
    <w:rsid w:val="00DF3C8F"/>
    <w:rsid w:val="00DF4A7A"/>
    <w:rsid w:val="00DF4DAC"/>
    <w:rsid w:val="00DF4ED7"/>
    <w:rsid w:val="00DF544F"/>
    <w:rsid w:val="00DF5AFC"/>
    <w:rsid w:val="00DF7670"/>
    <w:rsid w:val="00DF7BAA"/>
    <w:rsid w:val="00E027A9"/>
    <w:rsid w:val="00E0287A"/>
    <w:rsid w:val="00E05416"/>
    <w:rsid w:val="00E1193F"/>
    <w:rsid w:val="00E11B6B"/>
    <w:rsid w:val="00E14062"/>
    <w:rsid w:val="00E15D4A"/>
    <w:rsid w:val="00E22EF7"/>
    <w:rsid w:val="00E237F1"/>
    <w:rsid w:val="00E24FC9"/>
    <w:rsid w:val="00E268B3"/>
    <w:rsid w:val="00E321C2"/>
    <w:rsid w:val="00E32585"/>
    <w:rsid w:val="00E334B4"/>
    <w:rsid w:val="00E34E90"/>
    <w:rsid w:val="00E359E9"/>
    <w:rsid w:val="00E35F2D"/>
    <w:rsid w:val="00E362E2"/>
    <w:rsid w:val="00E36E3A"/>
    <w:rsid w:val="00E40303"/>
    <w:rsid w:val="00E4085F"/>
    <w:rsid w:val="00E40B0A"/>
    <w:rsid w:val="00E42878"/>
    <w:rsid w:val="00E43F58"/>
    <w:rsid w:val="00E44E2E"/>
    <w:rsid w:val="00E46199"/>
    <w:rsid w:val="00E50236"/>
    <w:rsid w:val="00E5183B"/>
    <w:rsid w:val="00E553BA"/>
    <w:rsid w:val="00E562A4"/>
    <w:rsid w:val="00E56825"/>
    <w:rsid w:val="00E5770B"/>
    <w:rsid w:val="00E57F6C"/>
    <w:rsid w:val="00E60F62"/>
    <w:rsid w:val="00E617FD"/>
    <w:rsid w:val="00E63065"/>
    <w:rsid w:val="00E70380"/>
    <w:rsid w:val="00E71374"/>
    <w:rsid w:val="00E7276E"/>
    <w:rsid w:val="00E72D8F"/>
    <w:rsid w:val="00E72F18"/>
    <w:rsid w:val="00E73863"/>
    <w:rsid w:val="00E73FBB"/>
    <w:rsid w:val="00E77397"/>
    <w:rsid w:val="00E775FD"/>
    <w:rsid w:val="00E80E7F"/>
    <w:rsid w:val="00E82329"/>
    <w:rsid w:val="00E82554"/>
    <w:rsid w:val="00E8315E"/>
    <w:rsid w:val="00E8423C"/>
    <w:rsid w:val="00E85C19"/>
    <w:rsid w:val="00E90316"/>
    <w:rsid w:val="00E9206F"/>
    <w:rsid w:val="00E9572C"/>
    <w:rsid w:val="00E95FC0"/>
    <w:rsid w:val="00E96C64"/>
    <w:rsid w:val="00EA0F08"/>
    <w:rsid w:val="00EA3091"/>
    <w:rsid w:val="00EA4A97"/>
    <w:rsid w:val="00EA57A3"/>
    <w:rsid w:val="00EB085A"/>
    <w:rsid w:val="00EB0A5E"/>
    <w:rsid w:val="00EB2641"/>
    <w:rsid w:val="00EB3847"/>
    <w:rsid w:val="00EB537D"/>
    <w:rsid w:val="00EB60F6"/>
    <w:rsid w:val="00EC1DFA"/>
    <w:rsid w:val="00EC21DA"/>
    <w:rsid w:val="00EC3C03"/>
    <w:rsid w:val="00EC5BD0"/>
    <w:rsid w:val="00ED03F6"/>
    <w:rsid w:val="00ED2399"/>
    <w:rsid w:val="00ED2BC8"/>
    <w:rsid w:val="00ED30E9"/>
    <w:rsid w:val="00ED3A30"/>
    <w:rsid w:val="00ED3BEF"/>
    <w:rsid w:val="00ED3D1D"/>
    <w:rsid w:val="00ED7AFF"/>
    <w:rsid w:val="00EE0CAC"/>
    <w:rsid w:val="00EE0E1D"/>
    <w:rsid w:val="00EE1B26"/>
    <w:rsid w:val="00EE1BD8"/>
    <w:rsid w:val="00EE2C86"/>
    <w:rsid w:val="00EE2ED9"/>
    <w:rsid w:val="00EE43FE"/>
    <w:rsid w:val="00EE4D52"/>
    <w:rsid w:val="00EE59DE"/>
    <w:rsid w:val="00EE5C0A"/>
    <w:rsid w:val="00EE758F"/>
    <w:rsid w:val="00EF16D9"/>
    <w:rsid w:val="00EF1791"/>
    <w:rsid w:val="00EF18BB"/>
    <w:rsid w:val="00EF19F4"/>
    <w:rsid w:val="00EF572F"/>
    <w:rsid w:val="00EF614D"/>
    <w:rsid w:val="00EF6598"/>
    <w:rsid w:val="00EF7183"/>
    <w:rsid w:val="00F00843"/>
    <w:rsid w:val="00F00C28"/>
    <w:rsid w:val="00F02C54"/>
    <w:rsid w:val="00F02CBE"/>
    <w:rsid w:val="00F04598"/>
    <w:rsid w:val="00F04AC0"/>
    <w:rsid w:val="00F06545"/>
    <w:rsid w:val="00F12B58"/>
    <w:rsid w:val="00F131DD"/>
    <w:rsid w:val="00F1396A"/>
    <w:rsid w:val="00F14A06"/>
    <w:rsid w:val="00F14D2C"/>
    <w:rsid w:val="00F20901"/>
    <w:rsid w:val="00F217D8"/>
    <w:rsid w:val="00F218F8"/>
    <w:rsid w:val="00F219CA"/>
    <w:rsid w:val="00F243B0"/>
    <w:rsid w:val="00F24F40"/>
    <w:rsid w:val="00F258B0"/>
    <w:rsid w:val="00F26E6E"/>
    <w:rsid w:val="00F30817"/>
    <w:rsid w:val="00F349D1"/>
    <w:rsid w:val="00F37D78"/>
    <w:rsid w:val="00F43AD7"/>
    <w:rsid w:val="00F451FD"/>
    <w:rsid w:val="00F45D6E"/>
    <w:rsid w:val="00F52387"/>
    <w:rsid w:val="00F53B73"/>
    <w:rsid w:val="00F541EC"/>
    <w:rsid w:val="00F54EF8"/>
    <w:rsid w:val="00F5581E"/>
    <w:rsid w:val="00F5760B"/>
    <w:rsid w:val="00F578F6"/>
    <w:rsid w:val="00F61DA0"/>
    <w:rsid w:val="00F621DE"/>
    <w:rsid w:val="00F62651"/>
    <w:rsid w:val="00F62B65"/>
    <w:rsid w:val="00F63F94"/>
    <w:rsid w:val="00F6660C"/>
    <w:rsid w:val="00F66E0C"/>
    <w:rsid w:val="00F6774F"/>
    <w:rsid w:val="00F7140E"/>
    <w:rsid w:val="00F724C4"/>
    <w:rsid w:val="00F7470F"/>
    <w:rsid w:val="00F74877"/>
    <w:rsid w:val="00F74958"/>
    <w:rsid w:val="00F75309"/>
    <w:rsid w:val="00F76AEF"/>
    <w:rsid w:val="00F771A8"/>
    <w:rsid w:val="00F77521"/>
    <w:rsid w:val="00F77796"/>
    <w:rsid w:val="00F81081"/>
    <w:rsid w:val="00F8121F"/>
    <w:rsid w:val="00F83137"/>
    <w:rsid w:val="00F85C20"/>
    <w:rsid w:val="00F876B3"/>
    <w:rsid w:val="00F87EB6"/>
    <w:rsid w:val="00F87FA7"/>
    <w:rsid w:val="00F902AB"/>
    <w:rsid w:val="00F90D0D"/>
    <w:rsid w:val="00F93036"/>
    <w:rsid w:val="00F93410"/>
    <w:rsid w:val="00F94E5F"/>
    <w:rsid w:val="00F95925"/>
    <w:rsid w:val="00F966E9"/>
    <w:rsid w:val="00FA10FA"/>
    <w:rsid w:val="00FA2BB5"/>
    <w:rsid w:val="00FA3144"/>
    <w:rsid w:val="00FA5DBB"/>
    <w:rsid w:val="00FA76FD"/>
    <w:rsid w:val="00FB00E9"/>
    <w:rsid w:val="00FB103E"/>
    <w:rsid w:val="00FB1D9C"/>
    <w:rsid w:val="00FB305D"/>
    <w:rsid w:val="00FB417E"/>
    <w:rsid w:val="00FB45A4"/>
    <w:rsid w:val="00FB4B41"/>
    <w:rsid w:val="00FC0DCF"/>
    <w:rsid w:val="00FC3EC9"/>
    <w:rsid w:val="00FC76AE"/>
    <w:rsid w:val="00FC7736"/>
    <w:rsid w:val="00FD0456"/>
    <w:rsid w:val="00FD2292"/>
    <w:rsid w:val="00FD2C74"/>
    <w:rsid w:val="00FD3CC3"/>
    <w:rsid w:val="00FD4412"/>
    <w:rsid w:val="00FD4D1D"/>
    <w:rsid w:val="00FD4FE2"/>
    <w:rsid w:val="00FD62CC"/>
    <w:rsid w:val="00FD7248"/>
    <w:rsid w:val="00FE085C"/>
    <w:rsid w:val="00FE0A43"/>
    <w:rsid w:val="00FE1240"/>
    <w:rsid w:val="00FE1DF8"/>
    <w:rsid w:val="00FE384A"/>
    <w:rsid w:val="00FE7776"/>
    <w:rsid w:val="00FF0B60"/>
    <w:rsid w:val="00FF1FB1"/>
    <w:rsid w:val="00FF55B1"/>
    <w:rsid w:val="00FF76D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08C70B6"/>
  <w15:docId w15:val="{B97403E4-7A98-4A13-8D0B-F80AFD9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83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F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53B61"/>
    <w:rPr>
      <w:color w:val="0000FF"/>
      <w:u w:val="single"/>
    </w:rPr>
  </w:style>
  <w:style w:type="paragraph" w:styleId="stBilgi">
    <w:name w:val="header"/>
    <w:basedOn w:val="Normal"/>
    <w:rsid w:val="00C3456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456F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FB45A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47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cesehir.edu.tr/icerik/4188-hazirlik-okulu-ornek-sinavl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5AC0-4D37-419E-A2E1-2140826C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29/06/2009 Pazartesi günü yapılacak olan İngilizce Yeterlik Sınavının detayları aşağıdadır:</vt:lpstr>
      <vt:lpstr>29/06/2009 Pazartesi günü yapılacak olan İngilizce Yeterlik Sınavının detayları aşağıdadır:</vt:lpstr>
    </vt:vector>
  </TitlesOfParts>
  <Company>unv</Company>
  <LinksUpToDate>false</LinksUpToDate>
  <CharactersWithSpaces>2891</CharactersWithSpaces>
  <SharedDoc>false</SharedDoc>
  <HLinks>
    <vt:vector size="12" baseType="variant">
      <vt:variant>
        <vt:i4>2293793</vt:i4>
      </vt:variant>
      <vt:variant>
        <vt:i4>3</vt:i4>
      </vt:variant>
      <vt:variant>
        <vt:i4>0</vt:i4>
      </vt:variant>
      <vt:variant>
        <vt:i4>5</vt:i4>
      </vt:variant>
      <vt:variant>
        <vt:lpwstr>http://bahcesehir.edu.tr/fakultehaber/index/fakulte/hazirlik/dil/tr/id/455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http://bahcesehir.edu.tr/fakultehaber/index/fakulte/hazirlik/dil/tr/id/455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29/06/2009 Pazartesi günü yapılacak olan İngilizce Yeterlik Sınavının detayları aşağıdadır:</dc:title>
  <dc:creator>bahcesehir</dc:creator>
  <cp:lastModifiedBy>Neziye IPEK</cp:lastModifiedBy>
  <cp:revision>2</cp:revision>
  <cp:lastPrinted>2023-02-13T13:25:00Z</cp:lastPrinted>
  <dcterms:created xsi:type="dcterms:W3CDTF">2025-08-20T11:04:00Z</dcterms:created>
  <dcterms:modified xsi:type="dcterms:W3CDTF">2025-08-20T11:04:00Z</dcterms:modified>
</cp:coreProperties>
</file>